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96CE6" w14:textId="77777777" w:rsidR="00F544A9" w:rsidRPr="00101156" w:rsidRDefault="00F544A9" w:rsidP="00680EB6">
      <w:pPr>
        <w:autoSpaceDE w:val="0"/>
        <w:autoSpaceDN w:val="0"/>
        <w:adjustRightInd w:val="0"/>
        <w:spacing w:after="0"/>
        <w:jc w:val="center"/>
        <w:rPr>
          <w:rFonts w:ascii="Times New Roman" w:hAnsi="Times New Roman" w:cs="Times New Roman"/>
          <w:b/>
          <w:sz w:val="28"/>
          <w:szCs w:val="28"/>
        </w:rPr>
      </w:pPr>
      <w:r w:rsidRPr="00101156">
        <w:rPr>
          <w:rFonts w:ascii="Times New Roman" w:hAnsi="Times New Roman" w:cs="Times New Roman"/>
          <w:b/>
          <w:sz w:val="28"/>
          <w:szCs w:val="28"/>
        </w:rPr>
        <w:t>SZCZEGÓŁOWE SPECYFIKACJE TECHNICZNE</w:t>
      </w:r>
    </w:p>
    <w:p w14:paraId="1CB39843" w14:textId="77777777" w:rsidR="006D0382" w:rsidRDefault="006D0382"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D – 04.04.02</w:t>
      </w:r>
    </w:p>
    <w:p w14:paraId="30E4FA9D" w14:textId="77777777" w:rsidR="003D064F" w:rsidRPr="00101156" w:rsidRDefault="003D064F" w:rsidP="00680EB6">
      <w:pPr>
        <w:autoSpaceDE w:val="0"/>
        <w:autoSpaceDN w:val="0"/>
        <w:adjustRightInd w:val="0"/>
        <w:spacing w:after="0"/>
        <w:jc w:val="center"/>
        <w:rPr>
          <w:rFonts w:ascii="Times New Roman" w:hAnsi="Times New Roman" w:cs="Times New Roman"/>
          <w:b/>
          <w:bCs/>
          <w:sz w:val="28"/>
          <w:szCs w:val="28"/>
        </w:rPr>
      </w:pPr>
      <w:r w:rsidRPr="003D064F">
        <w:rPr>
          <w:rFonts w:ascii="Times New Roman" w:hAnsi="Times New Roman" w:cs="Times New Roman"/>
          <w:b/>
          <w:bCs/>
          <w:sz w:val="28"/>
          <w:szCs w:val="28"/>
        </w:rPr>
        <w:t>D – 05.03.05a</w:t>
      </w:r>
    </w:p>
    <w:p w14:paraId="5B6F1C52" w14:textId="77777777" w:rsidR="00F544A9" w:rsidRDefault="00F544A9" w:rsidP="00680EB6">
      <w:pPr>
        <w:autoSpaceDE w:val="0"/>
        <w:autoSpaceDN w:val="0"/>
        <w:adjustRightInd w:val="0"/>
        <w:spacing w:after="0"/>
        <w:jc w:val="center"/>
        <w:rPr>
          <w:rFonts w:ascii="Times New Roman" w:hAnsi="Times New Roman" w:cs="Times New Roman"/>
          <w:b/>
          <w:bCs/>
          <w:sz w:val="28"/>
          <w:szCs w:val="28"/>
        </w:rPr>
      </w:pPr>
      <w:r w:rsidRPr="00101156">
        <w:rPr>
          <w:rFonts w:ascii="Times New Roman" w:hAnsi="Times New Roman" w:cs="Times New Roman"/>
          <w:b/>
          <w:bCs/>
          <w:sz w:val="28"/>
          <w:szCs w:val="28"/>
        </w:rPr>
        <w:t>D – 05.03.05b</w:t>
      </w:r>
    </w:p>
    <w:p w14:paraId="509E53F9" w14:textId="77777777" w:rsidR="001513D0" w:rsidRDefault="001513D0" w:rsidP="00680EB6">
      <w:pPr>
        <w:autoSpaceDE w:val="0"/>
        <w:autoSpaceDN w:val="0"/>
        <w:adjustRightInd w:val="0"/>
        <w:spacing w:after="0"/>
        <w:jc w:val="center"/>
        <w:rPr>
          <w:rFonts w:ascii="Times New Roman" w:hAnsi="Times New Roman" w:cs="Times New Roman"/>
          <w:b/>
          <w:bCs/>
          <w:sz w:val="28"/>
          <w:szCs w:val="28"/>
        </w:rPr>
      </w:pPr>
      <w:r w:rsidRPr="001513D0">
        <w:rPr>
          <w:rFonts w:ascii="Times New Roman" w:hAnsi="Times New Roman" w:cs="Times New Roman"/>
          <w:b/>
          <w:bCs/>
          <w:sz w:val="28"/>
          <w:szCs w:val="28"/>
        </w:rPr>
        <w:t>D</w:t>
      </w:r>
      <w:r>
        <w:rPr>
          <w:rFonts w:ascii="Times New Roman" w:hAnsi="Times New Roman" w:cs="Times New Roman"/>
          <w:b/>
          <w:bCs/>
          <w:sz w:val="28"/>
          <w:szCs w:val="28"/>
        </w:rPr>
        <w:t xml:space="preserve"> </w:t>
      </w:r>
      <w:r w:rsidRPr="001513D0">
        <w:rPr>
          <w:rFonts w:ascii="Times New Roman" w:hAnsi="Times New Roman" w:cs="Times New Roman"/>
          <w:b/>
          <w:bCs/>
          <w:sz w:val="28"/>
          <w:szCs w:val="28"/>
        </w:rPr>
        <w:t>-</w:t>
      </w:r>
      <w:r>
        <w:rPr>
          <w:rFonts w:ascii="Times New Roman" w:hAnsi="Times New Roman" w:cs="Times New Roman"/>
          <w:b/>
          <w:bCs/>
          <w:sz w:val="28"/>
          <w:szCs w:val="28"/>
        </w:rPr>
        <w:t xml:space="preserve"> </w:t>
      </w:r>
      <w:r w:rsidRPr="001513D0">
        <w:rPr>
          <w:rFonts w:ascii="Times New Roman" w:hAnsi="Times New Roman" w:cs="Times New Roman"/>
          <w:b/>
          <w:bCs/>
          <w:sz w:val="28"/>
          <w:szCs w:val="28"/>
        </w:rPr>
        <w:t>05.03.11</w:t>
      </w:r>
    </w:p>
    <w:p w14:paraId="65085DA8" w14:textId="77777777" w:rsidR="006D0382" w:rsidRDefault="006D0382"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PODBUDOWA Z KRUSZYWA ŁAMANEGO</w:t>
      </w:r>
    </w:p>
    <w:p w14:paraId="0CFDECF2" w14:textId="77777777" w:rsidR="00F544A9" w:rsidRPr="00101156" w:rsidRDefault="00F544A9" w:rsidP="00680EB6">
      <w:pPr>
        <w:autoSpaceDE w:val="0"/>
        <w:autoSpaceDN w:val="0"/>
        <w:adjustRightInd w:val="0"/>
        <w:spacing w:after="0"/>
        <w:jc w:val="center"/>
        <w:rPr>
          <w:rFonts w:ascii="Times New Roman" w:hAnsi="Times New Roman" w:cs="Times New Roman"/>
          <w:b/>
          <w:bCs/>
          <w:sz w:val="28"/>
          <w:szCs w:val="28"/>
        </w:rPr>
      </w:pPr>
      <w:r w:rsidRPr="00101156">
        <w:rPr>
          <w:rFonts w:ascii="Times New Roman" w:hAnsi="Times New Roman" w:cs="Times New Roman"/>
          <w:b/>
          <w:bCs/>
          <w:sz w:val="28"/>
          <w:szCs w:val="28"/>
        </w:rPr>
        <w:t>NA</w:t>
      </w:r>
      <w:r w:rsidR="00AD4218">
        <w:rPr>
          <w:rFonts w:ascii="Times New Roman" w:hAnsi="Times New Roman" w:cs="Times New Roman"/>
          <w:b/>
          <w:bCs/>
          <w:sz w:val="28"/>
          <w:szCs w:val="28"/>
        </w:rPr>
        <w:t>WIERZCHNIA Z BETONU ASFALTOWEGO</w:t>
      </w:r>
    </w:p>
    <w:p w14:paraId="0477BD82" w14:textId="77777777" w:rsidR="000817A4" w:rsidRDefault="003D064F" w:rsidP="00680EB6">
      <w:pPr>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sz w:val="28"/>
          <w:szCs w:val="28"/>
        </w:rPr>
        <w:t>WARSTWA ŚCIERALNA</w:t>
      </w:r>
      <w:r w:rsidR="000817A4" w:rsidRPr="000817A4">
        <w:rPr>
          <w:rFonts w:ascii="Times New Roman" w:hAnsi="Times New Roman" w:cs="Times New Roman"/>
          <w:b/>
          <w:bCs/>
          <w:sz w:val="28"/>
          <w:szCs w:val="28"/>
        </w:rPr>
        <w:t xml:space="preserve"> </w:t>
      </w:r>
    </w:p>
    <w:p w14:paraId="00ADE38C" w14:textId="77777777" w:rsidR="000817A4" w:rsidRDefault="000817A4" w:rsidP="00680EB6">
      <w:pPr>
        <w:autoSpaceDE w:val="0"/>
        <w:autoSpaceDN w:val="0"/>
        <w:adjustRightInd w:val="0"/>
        <w:spacing w:after="0"/>
        <w:jc w:val="center"/>
        <w:rPr>
          <w:rFonts w:ascii="Times New Roman" w:hAnsi="Times New Roman" w:cs="Times New Roman"/>
          <w:b/>
          <w:sz w:val="28"/>
          <w:szCs w:val="28"/>
        </w:rPr>
      </w:pPr>
      <w:r w:rsidRPr="00101156">
        <w:rPr>
          <w:rFonts w:ascii="Times New Roman" w:hAnsi="Times New Roman" w:cs="Times New Roman"/>
          <w:b/>
          <w:bCs/>
          <w:sz w:val="28"/>
          <w:szCs w:val="28"/>
        </w:rPr>
        <w:t>WARSTWA WI</w:t>
      </w:r>
      <w:r w:rsidRPr="00101156">
        <w:rPr>
          <w:rFonts w:ascii="Times New Roman" w:hAnsi="Times New Roman" w:cs="Times New Roman"/>
          <w:b/>
          <w:sz w:val="28"/>
          <w:szCs w:val="28"/>
        </w:rPr>
        <w:t>ĄŻĄCA</w:t>
      </w:r>
    </w:p>
    <w:p w14:paraId="29FF11A1" w14:textId="77777777" w:rsidR="001513D0" w:rsidRDefault="001513D0" w:rsidP="00680EB6">
      <w:pPr>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 xml:space="preserve">FREZOWANIE NAWIERZCHNI ASFALTOWYCH NA ZIMNO </w:t>
      </w:r>
    </w:p>
    <w:p w14:paraId="395427EE" w14:textId="77777777" w:rsidR="005F0669" w:rsidRDefault="005F0669" w:rsidP="00680EB6">
      <w:pPr>
        <w:autoSpaceDE w:val="0"/>
        <w:autoSpaceDN w:val="0"/>
        <w:adjustRightInd w:val="0"/>
        <w:spacing w:after="0"/>
        <w:jc w:val="center"/>
        <w:rPr>
          <w:rFonts w:ascii="Times New Roman" w:hAnsi="Times New Roman" w:cs="Times New Roman"/>
          <w:b/>
          <w:sz w:val="24"/>
          <w:szCs w:val="24"/>
        </w:rPr>
      </w:pPr>
    </w:p>
    <w:p w14:paraId="6C8C9DA7" w14:textId="77777777" w:rsidR="00101156" w:rsidRPr="00D026CA" w:rsidRDefault="001A1762" w:rsidP="00680EB6">
      <w:pPr>
        <w:autoSpaceDE w:val="0"/>
        <w:autoSpaceDN w:val="0"/>
        <w:adjustRightInd w:val="0"/>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t>MODERNIZACJA</w:t>
      </w:r>
      <w:r w:rsidR="00D026CA" w:rsidRPr="00D026CA">
        <w:rPr>
          <w:rFonts w:ascii="Times New Roman" w:hAnsi="Times New Roman" w:cs="Times New Roman"/>
          <w:b/>
          <w:sz w:val="24"/>
          <w:szCs w:val="24"/>
          <w:u w:val="single"/>
        </w:rPr>
        <w:t xml:space="preserve"> DRÓG </w:t>
      </w:r>
    </w:p>
    <w:p w14:paraId="6988FD10" w14:textId="77777777" w:rsidR="00101156" w:rsidRPr="00D026CA" w:rsidRDefault="00D026CA" w:rsidP="00680EB6">
      <w:pPr>
        <w:autoSpaceDE w:val="0"/>
        <w:autoSpaceDN w:val="0"/>
        <w:adjustRightInd w:val="0"/>
        <w:spacing w:after="0"/>
        <w:jc w:val="center"/>
        <w:rPr>
          <w:rFonts w:ascii="Times New Roman" w:hAnsi="Times New Roman" w:cs="Times New Roman"/>
          <w:b/>
          <w:sz w:val="24"/>
          <w:szCs w:val="24"/>
          <w:u w:val="single"/>
        </w:rPr>
      </w:pPr>
      <w:r w:rsidRPr="00D026CA">
        <w:rPr>
          <w:rFonts w:ascii="Times New Roman" w:hAnsi="Times New Roman" w:cs="Times New Roman"/>
          <w:b/>
          <w:sz w:val="24"/>
          <w:szCs w:val="24"/>
          <w:u w:val="single"/>
        </w:rPr>
        <w:t>GMINA HALINÓW</w:t>
      </w:r>
    </w:p>
    <w:p w14:paraId="47613025" w14:textId="77777777" w:rsidR="00101156" w:rsidRPr="00F544A9" w:rsidRDefault="00101156" w:rsidP="00680EB6">
      <w:pPr>
        <w:autoSpaceDE w:val="0"/>
        <w:autoSpaceDN w:val="0"/>
        <w:adjustRightInd w:val="0"/>
        <w:spacing w:after="0"/>
        <w:jc w:val="center"/>
        <w:rPr>
          <w:rFonts w:ascii="Times New Roman" w:hAnsi="Times New Roman" w:cs="Times New Roman"/>
          <w:b/>
          <w:sz w:val="24"/>
          <w:szCs w:val="24"/>
        </w:rPr>
      </w:pPr>
    </w:p>
    <w:sdt>
      <w:sdtPr>
        <w:rPr>
          <w:rFonts w:asciiTheme="minorHAnsi" w:eastAsiaTheme="minorHAnsi" w:hAnsiTheme="minorHAnsi" w:cstheme="minorBidi"/>
          <w:b w:val="0"/>
          <w:bCs w:val="0"/>
          <w:color w:val="auto"/>
          <w:sz w:val="22"/>
          <w:szCs w:val="22"/>
          <w:lang w:eastAsia="en-US"/>
        </w:rPr>
        <w:id w:val="1509793867"/>
        <w:docPartObj>
          <w:docPartGallery w:val="Table of Contents"/>
          <w:docPartUnique/>
        </w:docPartObj>
      </w:sdtPr>
      <w:sdtContent>
        <w:p w14:paraId="7680D367" w14:textId="77777777" w:rsidR="005F0669" w:rsidRPr="005F0669" w:rsidRDefault="005F0669" w:rsidP="00680EB6">
          <w:pPr>
            <w:pStyle w:val="Nagwekspisutreci"/>
            <w:rPr>
              <w:rFonts w:ascii="Times New Roman" w:hAnsi="Times New Roman" w:cs="Times New Roman"/>
              <w:color w:val="auto"/>
              <w:sz w:val="24"/>
              <w:szCs w:val="24"/>
            </w:rPr>
          </w:pPr>
          <w:r w:rsidRPr="005F0669">
            <w:rPr>
              <w:rFonts w:ascii="Times New Roman" w:hAnsi="Times New Roman" w:cs="Times New Roman"/>
              <w:color w:val="auto"/>
              <w:sz w:val="24"/>
              <w:szCs w:val="24"/>
            </w:rPr>
            <w:t>Spis treści</w:t>
          </w:r>
        </w:p>
        <w:p w14:paraId="473B2010" w14:textId="77777777" w:rsidR="00696285" w:rsidRDefault="005F0669" w:rsidP="00680EB6">
          <w:pPr>
            <w:pStyle w:val="Spistreci1"/>
            <w:tabs>
              <w:tab w:val="right" w:leader="dot" w:pos="9062"/>
            </w:tabs>
            <w:rPr>
              <w:noProof/>
            </w:rPr>
          </w:pPr>
          <w:r>
            <w:fldChar w:fldCharType="begin"/>
          </w:r>
          <w:r>
            <w:instrText xml:space="preserve"> TOC \o "1-3" \h \z \u </w:instrText>
          </w:r>
          <w:r>
            <w:fldChar w:fldCharType="separate"/>
          </w:r>
          <w:hyperlink w:anchor="_Toc390431982" w:history="1">
            <w:r w:rsidR="00696285" w:rsidRPr="002A490F">
              <w:rPr>
                <w:rStyle w:val="Hipercze"/>
                <w:rFonts w:ascii="Times New Roman" w:hAnsi="Times New Roman" w:cs="Times New Roman"/>
                <w:noProof/>
              </w:rPr>
              <w:t>1. WSTĘP</w:t>
            </w:r>
            <w:r w:rsidR="00696285">
              <w:rPr>
                <w:noProof/>
                <w:webHidden/>
              </w:rPr>
              <w:tab/>
            </w:r>
            <w:r w:rsidR="00696285">
              <w:rPr>
                <w:noProof/>
                <w:webHidden/>
              </w:rPr>
              <w:fldChar w:fldCharType="begin"/>
            </w:r>
            <w:r w:rsidR="00696285">
              <w:rPr>
                <w:noProof/>
                <w:webHidden/>
              </w:rPr>
              <w:instrText xml:space="preserve"> PAGEREF _Toc390431982 \h </w:instrText>
            </w:r>
            <w:r w:rsidR="00696285">
              <w:rPr>
                <w:noProof/>
                <w:webHidden/>
              </w:rPr>
            </w:r>
            <w:r w:rsidR="00696285">
              <w:rPr>
                <w:noProof/>
                <w:webHidden/>
              </w:rPr>
              <w:fldChar w:fldCharType="separate"/>
            </w:r>
            <w:r w:rsidR="00E14688">
              <w:rPr>
                <w:noProof/>
                <w:webHidden/>
              </w:rPr>
              <w:t>2</w:t>
            </w:r>
            <w:r w:rsidR="00696285">
              <w:rPr>
                <w:noProof/>
                <w:webHidden/>
              </w:rPr>
              <w:fldChar w:fldCharType="end"/>
            </w:r>
          </w:hyperlink>
        </w:p>
        <w:p w14:paraId="4249D337" w14:textId="77777777" w:rsidR="00696285" w:rsidRDefault="00696285" w:rsidP="00680EB6">
          <w:pPr>
            <w:pStyle w:val="Spistreci1"/>
            <w:tabs>
              <w:tab w:val="right" w:leader="dot" w:pos="9062"/>
            </w:tabs>
            <w:rPr>
              <w:noProof/>
            </w:rPr>
          </w:pPr>
          <w:hyperlink w:anchor="_Toc390431983" w:history="1">
            <w:r w:rsidRPr="002A490F">
              <w:rPr>
                <w:rStyle w:val="Hipercze"/>
                <w:rFonts w:ascii="Times New Roman" w:hAnsi="Times New Roman" w:cs="Times New Roman"/>
                <w:noProof/>
              </w:rPr>
              <w:t>2. MATERIAŁY</w:t>
            </w:r>
            <w:r>
              <w:rPr>
                <w:noProof/>
                <w:webHidden/>
              </w:rPr>
              <w:tab/>
            </w:r>
            <w:r>
              <w:rPr>
                <w:noProof/>
                <w:webHidden/>
              </w:rPr>
              <w:fldChar w:fldCharType="begin"/>
            </w:r>
            <w:r>
              <w:rPr>
                <w:noProof/>
                <w:webHidden/>
              </w:rPr>
              <w:instrText xml:space="preserve"> PAGEREF _Toc390431983 \h </w:instrText>
            </w:r>
            <w:r>
              <w:rPr>
                <w:noProof/>
                <w:webHidden/>
              </w:rPr>
            </w:r>
            <w:r>
              <w:rPr>
                <w:noProof/>
                <w:webHidden/>
              </w:rPr>
              <w:fldChar w:fldCharType="separate"/>
            </w:r>
            <w:r w:rsidR="00E14688">
              <w:rPr>
                <w:noProof/>
                <w:webHidden/>
              </w:rPr>
              <w:t>4</w:t>
            </w:r>
            <w:r>
              <w:rPr>
                <w:noProof/>
                <w:webHidden/>
              </w:rPr>
              <w:fldChar w:fldCharType="end"/>
            </w:r>
          </w:hyperlink>
        </w:p>
        <w:p w14:paraId="2538B0CF" w14:textId="77777777" w:rsidR="00696285" w:rsidRDefault="00696285" w:rsidP="00680EB6">
          <w:pPr>
            <w:pStyle w:val="Spistreci1"/>
            <w:tabs>
              <w:tab w:val="right" w:leader="dot" w:pos="9062"/>
            </w:tabs>
            <w:rPr>
              <w:noProof/>
            </w:rPr>
          </w:pPr>
          <w:hyperlink w:anchor="_Toc390431984" w:history="1">
            <w:r w:rsidRPr="002A490F">
              <w:rPr>
                <w:rStyle w:val="Hipercze"/>
                <w:rFonts w:ascii="Times New Roman" w:hAnsi="Times New Roman" w:cs="Times New Roman"/>
                <w:noProof/>
              </w:rPr>
              <w:t>3. SPRZĘT</w:t>
            </w:r>
            <w:r>
              <w:rPr>
                <w:noProof/>
                <w:webHidden/>
              </w:rPr>
              <w:tab/>
            </w:r>
            <w:r>
              <w:rPr>
                <w:noProof/>
                <w:webHidden/>
              </w:rPr>
              <w:fldChar w:fldCharType="begin"/>
            </w:r>
            <w:r>
              <w:rPr>
                <w:noProof/>
                <w:webHidden/>
              </w:rPr>
              <w:instrText xml:space="preserve"> PAGEREF _Toc390431984 \h </w:instrText>
            </w:r>
            <w:r>
              <w:rPr>
                <w:noProof/>
                <w:webHidden/>
              </w:rPr>
            </w:r>
            <w:r>
              <w:rPr>
                <w:noProof/>
                <w:webHidden/>
              </w:rPr>
              <w:fldChar w:fldCharType="separate"/>
            </w:r>
            <w:r w:rsidR="00E14688">
              <w:rPr>
                <w:noProof/>
                <w:webHidden/>
              </w:rPr>
              <w:t>5</w:t>
            </w:r>
            <w:r>
              <w:rPr>
                <w:noProof/>
                <w:webHidden/>
              </w:rPr>
              <w:fldChar w:fldCharType="end"/>
            </w:r>
          </w:hyperlink>
        </w:p>
        <w:p w14:paraId="0AE3C826" w14:textId="77777777" w:rsidR="00696285" w:rsidRDefault="00696285" w:rsidP="00680EB6">
          <w:pPr>
            <w:pStyle w:val="Spistreci1"/>
            <w:tabs>
              <w:tab w:val="right" w:leader="dot" w:pos="9062"/>
            </w:tabs>
            <w:rPr>
              <w:noProof/>
            </w:rPr>
          </w:pPr>
          <w:hyperlink w:anchor="_Toc390431985" w:history="1">
            <w:r w:rsidRPr="002A490F">
              <w:rPr>
                <w:rStyle w:val="Hipercze"/>
                <w:rFonts w:ascii="Times New Roman" w:hAnsi="Times New Roman" w:cs="Times New Roman"/>
                <w:noProof/>
              </w:rPr>
              <w:t>4. TRANSPORT</w:t>
            </w:r>
            <w:r>
              <w:rPr>
                <w:noProof/>
                <w:webHidden/>
              </w:rPr>
              <w:tab/>
            </w:r>
            <w:r>
              <w:rPr>
                <w:noProof/>
                <w:webHidden/>
              </w:rPr>
              <w:fldChar w:fldCharType="begin"/>
            </w:r>
            <w:r>
              <w:rPr>
                <w:noProof/>
                <w:webHidden/>
              </w:rPr>
              <w:instrText xml:space="preserve"> PAGEREF _Toc390431985 \h </w:instrText>
            </w:r>
            <w:r>
              <w:rPr>
                <w:noProof/>
                <w:webHidden/>
              </w:rPr>
            </w:r>
            <w:r>
              <w:rPr>
                <w:noProof/>
                <w:webHidden/>
              </w:rPr>
              <w:fldChar w:fldCharType="separate"/>
            </w:r>
            <w:r w:rsidR="00E14688">
              <w:rPr>
                <w:noProof/>
                <w:webHidden/>
              </w:rPr>
              <w:t>5</w:t>
            </w:r>
            <w:r>
              <w:rPr>
                <w:noProof/>
                <w:webHidden/>
              </w:rPr>
              <w:fldChar w:fldCharType="end"/>
            </w:r>
          </w:hyperlink>
        </w:p>
        <w:p w14:paraId="5F821033" w14:textId="77777777" w:rsidR="00696285" w:rsidRDefault="00696285" w:rsidP="00680EB6">
          <w:pPr>
            <w:pStyle w:val="Spistreci1"/>
            <w:tabs>
              <w:tab w:val="right" w:leader="dot" w:pos="9062"/>
            </w:tabs>
            <w:rPr>
              <w:noProof/>
            </w:rPr>
          </w:pPr>
          <w:hyperlink w:anchor="_Toc390431986" w:history="1">
            <w:r w:rsidRPr="002A490F">
              <w:rPr>
                <w:rStyle w:val="Hipercze"/>
                <w:rFonts w:ascii="Times New Roman" w:hAnsi="Times New Roman" w:cs="Times New Roman"/>
                <w:noProof/>
              </w:rPr>
              <w:t>5. WYKONANIE ROBÓT</w:t>
            </w:r>
            <w:r>
              <w:rPr>
                <w:noProof/>
                <w:webHidden/>
              </w:rPr>
              <w:tab/>
            </w:r>
            <w:r>
              <w:rPr>
                <w:noProof/>
                <w:webHidden/>
              </w:rPr>
              <w:fldChar w:fldCharType="begin"/>
            </w:r>
            <w:r>
              <w:rPr>
                <w:noProof/>
                <w:webHidden/>
              </w:rPr>
              <w:instrText xml:space="preserve"> PAGEREF _Toc390431986 \h </w:instrText>
            </w:r>
            <w:r>
              <w:rPr>
                <w:noProof/>
                <w:webHidden/>
              </w:rPr>
            </w:r>
            <w:r>
              <w:rPr>
                <w:noProof/>
                <w:webHidden/>
              </w:rPr>
              <w:fldChar w:fldCharType="separate"/>
            </w:r>
            <w:r w:rsidR="00E14688">
              <w:rPr>
                <w:noProof/>
                <w:webHidden/>
              </w:rPr>
              <w:t>6</w:t>
            </w:r>
            <w:r>
              <w:rPr>
                <w:noProof/>
                <w:webHidden/>
              </w:rPr>
              <w:fldChar w:fldCharType="end"/>
            </w:r>
          </w:hyperlink>
        </w:p>
        <w:p w14:paraId="1BB46FC9" w14:textId="77777777" w:rsidR="00696285" w:rsidRDefault="00696285" w:rsidP="00680EB6">
          <w:pPr>
            <w:pStyle w:val="Spistreci1"/>
            <w:tabs>
              <w:tab w:val="right" w:leader="dot" w:pos="9062"/>
            </w:tabs>
            <w:rPr>
              <w:noProof/>
            </w:rPr>
          </w:pPr>
          <w:hyperlink w:anchor="_Toc390431987" w:history="1">
            <w:r w:rsidRPr="002A490F">
              <w:rPr>
                <w:rStyle w:val="Hipercze"/>
                <w:rFonts w:ascii="Times New Roman" w:hAnsi="Times New Roman" w:cs="Times New Roman"/>
                <w:noProof/>
              </w:rPr>
              <w:t>6. KONTROLA JAKOŚCI ROBÓT</w:t>
            </w:r>
            <w:r>
              <w:rPr>
                <w:noProof/>
                <w:webHidden/>
              </w:rPr>
              <w:tab/>
            </w:r>
            <w:r>
              <w:rPr>
                <w:noProof/>
                <w:webHidden/>
              </w:rPr>
              <w:fldChar w:fldCharType="begin"/>
            </w:r>
            <w:r>
              <w:rPr>
                <w:noProof/>
                <w:webHidden/>
              </w:rPr>
              <w:instrText xml:space="preserve"> PAGEREF _Toc390431987 \h </w:instrText>
            </w:r>
            <w:r>
              <w:rPr>
                <w:noProof/>
                <w:webHidden/>
              </w:rPr>
            </w:r>
            <w:r>
              <w:rPr>
                <w:noProof/>
                <w:webHidden/>
              </w:rPr>
              <w:fldChar w:fldCharType="separate"/>
            </w:r>
            <w:r w:rsidR="00E14688">
              <w:rPr>
                <w:noProof/>
                <w:webHidden/>
              </w:rPr>
              <w:t>20</w:t>
            </w:r>
            <w:r>
              <w:rPr>
                <w:noProof/>
                <w:webHidden/>
              </w:rPr>
              <w:fldChar w:fldCharType="end"/>
            </w:r>
          </w:hyperlink>
        </w:p>
        <w:p w14:paraId="74314423" w14:textId="77777777" w:rsidR="00696285" w:rsidRDefault="00696285" w:rsidP="00680EB6">
          <w:pPr>
            <w:pStyle w:val="Spistreci1"/>
            <w:tabs>
              <w:tab w:val="right" w:leader="dot" w:pos="9062"/>
            </w:tabs>
            <w:rPr>
              <w:noProof/>
            </w:rPr>
          </w:pPr>
          <w:hyperlink w:anchor="_Toc390431988" w:history="1">
            <w:r w:rsidRPr="002A490F">
              <w:rPr>
                <w:rStyle w:val="Hipercze"/>
                <w:rFonts w:ascii="Times New Roman" w:hAnsi="Times New Roman" w:cs="Times New Roman"/>
                <w:noProof/>
              </w:rPr>
              <w:t>7. OBMIAR ROBÓT</w:t>
            </w:r>
            <w:r>
              <w:rPr>
                <w:noProof/>
                <w:webHidden/>
              </w:rPr>
              <w:tab/>
            </w:r>
            <w:r>
              <w:rPr>
                <w:noProof/>
                <w:webHidden/>
              </w:rPr>
              <w:fldChar w:fldCharType="begin"/>
            </w:r>
            <w:r>
              <w:rPr>
                <w:noProof/>
                <w:webHidden/>
              </w:rPr>
              <w:instrText xml:space="preserve"> PAGEREF _Toc390431988 \h </w:instrText>
            </w:r>
            <w:r>
              <w:rPr>
                <w:noProof/>
                <w:webHidden/>
              </w:rPr>
            </w:r>
            <w:r>
              <w:rPr>
                <w:noProof/>
                <w:webHidden/>
              </w:rPr>
              <w:fldChar w:fldCharType="separate"/>
            </w:r>
            <w:r w:rsidR="00E14688">
              <w:rPr>
                <w:noProof/>
                <w:webHidden/>
              </w:rPr>
              <w:t>23</w:t>
            </w:r>
            <w:r>
              <w:rPr>
                <w:noProof/>
                <w:webHidden/>
              </w:rPr>
              <w:fldChar w:fldCharType="end"/>
            </w:r>
          </w:hyperlink>
        </w:p>
        <w:p w14:paraId="210FF5EB" w14:textId="77777777" w:rsidR="00696285" w:rsidRDefault="00696285" w:rsidP="00680EB6">
          <w:pPr>
            <w:pStyle w:val="Spistreci1"/>
            <w:tabs>
              <w:tab w:val="right" w:leader="dot" w:pos="9062"/>
            </w:tabs>
            <w:rPr>
              <w:noProof/>
            </w:rPr>
          </w:pPr>
          <w:hyperlink w:anchor="_Toc390431989" w:history="1">
            <w:r w:rsidRPr="002A490F">
              <w:rPr>
                <w:rStyle w:val="Hipercze"/>
                <w:rFonts w:ascii="Times New Roman" w:hAnsi="Times New Roman" w:cs="Times New Roman"/>
                <w:noProof/>
              </w:rPr>
              <w:t>8. ODBIÓR ROBÓT</w:t>
            </w:r>
            <w:r>
              <w:rPr>
                <w:noProof/>
                <w:webHidden/>
              </w:rPr>
              <w:tab/>
            </w:r>
            <w:r>
              <w:rPr>
                <w:noProof/>
                <w:webHidden/>
              </w:rPr>
              <w:fldChar w:fldCharType="begin"/>
            </w:r>
            <w:r>
              <w:rPr>
                <w:noProof/>
                <w:webHidden/>
              </w:rPr>
              <w:instrText xml:space="preserve"> PAGEREF _Toc390431989 \h </w:instrText>
            </w:r>
            <w:r>
              <w:rPr>
                <w:noProof/>
                <w:webHidden/>
              </w:rPr>
            </w:r>
            <w:r>
              <w:rPr>
                <w:noProof/>
                <w:webHidden/>
              </w:rPr>
              <w:fldChar w:fldCharType="separate"/>
            </w:r>
            <w:r w:rsidR="00E14688">
              <w:rPr>
                <w:noProof/>
                <w:webHidden/>
              </w:rPr>
              <w:t>23</w:t>
            </w:r>
            <w:r>
              <w:rPr>
                <w:noProof/>
                <w:webHidden/>
              </w:rPr>
              <w:fldChar w:fldCharType="end"/>
            </w:r>
          </w:hyperlink>
        </w:p>
        <w:p w14:paraId="7C59EDF1" w14:textId="77777777" w:rsidR="00696285" w:rsidRDefault="00696285" w:rsidP="00680EB6">
          <w:pPr>
            <w:pStyle w:val="Spistreci1"/>
            <w:tabs>
              <w:tab w:val="right" w:leader="dot" w:pos="9062"/>
            </w:tabs>
            <w:rPr>
              <w:noProof/>
            </w:rPr>
          </w:pPr>
          <w:hyperlink w:anchor="_Toc390431990" w:history="1">
            <w:r w:rsidRPr="002A490F">
              <w:rPr>
                <w:rStyle w:val="Hipercze"/>
                <w:rFonts w:ascii="Times New Roman" w:hAnsi="Times New Roman" w:cs="Times New Roman"/>
                <w:noProof/>
              </w:rPr>
              <w:t>9. PODSTAWA PŁATNOŚCI</w:t>
            </w:r>
            <w:r>
              <w:rPr>
                <w:noProof/>
                <w:webHidden/>
              </w:rPr>
              <w:tab/>
            </w:r>
            <w:r>
              <w:rPr>
                <w:noProof/>
                <w:webHidden/>
              </w:rPr>
              <w:fldChar w:fldCharType="begin"/>
            </w:r>
            <w:r>
              <w:rPr>
                <w:noProof/>
                <w:webHidden/>
              </w:rPr>
              <w:instrText xml:space="preserve"> PAGEREF _Toc390431990 \h </w:instrText>
            </w:r>
            <w:r>
              <w:rPr>
                <w:noProof/>
                <w:webHidden/>
              </w:rPr>
            </w:r>
            <w:r>
              <w:rPr>
                <w:noProof/>
                <w:webHidden/>
              </w:rPr>
              <w:fldChar w:fldCharType="separate"/>
            </w:r>
            <w:r w:rsidR="00E14688">
              <w:rPr>
                <w:noProof/>
                <w:webHidden/>
              </w:rPr>
              <w:t>24</w:t>
            </w:r>
            <w:r>
              <w:rPr>
                <w:noProof/>
                <w:webHidden/>
              </w:rPr>
              <w:fldChar w:fldCharType="end"/>
            </w:r>
          </w:hyperlink>
        </w:p>
        <w:p w14:paraId="210A31E3" w14:textId="77777777" w:rsidR="00696285" w:rsidRDefault="00696285" w:rsidP="00680EB6">
          <w:pPr>
            <w:pStyle w:val="Spistreci1"/>
            <w:tabs>
              <w:tab w:val="right" w:leader="dot" w:pos="9062"/>
            </w:tabs>
            <w:rPr>
              <w:noProof/>
            </w:rPr>
          </w:pPr>
          <w:hyperlink w:anchor="_Toc390431991" w:history="1">
            <w:r w:rsidRPr="002A490F">
              <w:rPr>
                <w:rStyle w:val="Hipercze"/>
                <w:rFonts w:ascii="Times New Roman" w:hAnsi="Times New Roman" w:cs="Times New Roman"/>
                <w:noProof/>
              </w:rPr>
              <w:t>10. PRZEPISY ZWIĄZANE</w:t>
            </w:r>
            <w:r>
              <w:rPr>
                <w:noProof/>
                <w:webHidden/>
              </w:rPr>
              <w:tab/>
            </w:r>
            <w:r>
              <w:rPr>
                <w:noProof/>
                <w:webHidden/>
              </w:rPr>
              <w:fldChar w:fldCharType="begin"/>
            </w:r>
            <w:r>
              <w:rPr>
                <w:noProof/>
                <w:webHidden/>
              </w:rPr>
              <w:instrText xml:space="preserve"> PAGEREF _Toc390431991 \h </w:instrText>
            </w:r>
            <w:r>
              <w:rPr>
                <w:noProof/>
                <w:webHidden/>
              </w:rPr>
            </w:r>
            <w:r>
              <w:rPr>
                <w:noProof/>
                <w:webHidden/>
              </w:rPr>
              <w:fldChar w:fldCharType="separate"/>
            </w:r>
            <w:r w:rsidR="00E14688">
              <w:rPr>
                <w:noProof/>
                <w:webHidden/>
              </w:rPr>
              <w:t>25</w:t>
            </w:r>
            <w:r>
              <w:rPr>
                <w:noProof/>
                <w:webHidden/>
              </w:rPr>
              <w:fldChar w:fldCharType="end"/>
            </w:r>
          </w:hyperlink>
        </w:p>
        <w:p w14:paraId="1F288458" w14:textId="77777777" w:rsidR="00F544A9" w:rsidRPr="005F0669" w:rsidRDefault="005F0669" w:rsidP="00680EB6">
          <w:pPr>
            <w:rPr>
              <w:b/>
              <w:bCs/>
            </w:rPr>
          </w:pPr>
          <w:r>
            <w:rPr>
              <w:b/>
              <w:bCs/>
            </w:rPr>
            <w:fldChar w:fldCharType="end"/>
          </w:r>
        </w:p>
      </w:sdtContent>
    </w:sdt>
    <w:p w14:paraId="7069E441" w14:textId="77777777" w:rsidR="00101156" w:rsidRDefault="00101156" w:rsidP="00680EB6">
      <w:pPr>
        <w:pStyle w:val="Nagwek1"/>
        <w:rPr>
          <w:rFonts w:ascii="Times New Roman" w:hAnsi="Times New Roman" w:cs="Times New Roman"/>
          <w:color w:val="auto"/>
          <w:sz w:val="24"/>
          <w:szCs w:val="24"/>
        </w:rPr>
      </w:pPr>
    </w:p>
    <w:p w14:paraId="29668BF9" w14:textId="77777777" w:rsidR="00101156" w:rsidRDefault="00101156" w:rsidP="00680EB6">
      <w:pPr>
        <w:pStyle w:val="Nagwek1"/>
        <w:rPr>
          <w:rFonts w:ascii="Times New Roman" w:hAnsi="Times New Roman" w:cs="Times New Roman"/>
          <w:color w:val="auto"/>
          <w:sz w:val="24"/>
          <w:szCs w:val="24"/>
        </w:rPr>
      </w:pPr>
    </w:p>
    <w:p w14:paraId="5E149AC2" w14:textId="77777777" w:rsidR="00101156" w:rsidRDefault="00101156" w:rsidP="00680EB6">
      <w:pPr>
        <w:pStyle w:val="Nagwek1"/>
        <w:rPr>
          <w:rFonts w:ascii="Times New Roman" w:hAnsi="Times New Roman" w:cs="Times New Roman"/>
          <w:color w:val="auto"/>
          <w:sz w:val="24"/>
          <w:szCs w:val="24"/>
        </w:rPr>
      </w:pPr>
    </w:p>
    <w:p w14:paraId="5781F35F" w14:textId="77777777" w:rsidR="00101156" w:rsidRDefault="00101156" w:rsidP="00680EB6">
      <w:pPr>
        <w:pStyle w:val="Nagwek1"/>
        <w:rPr>
          <w:rFonts w:ascii="Times New Roman" w:hAnsi="Times New Roman" w:cs="Times New Roman"/>
          <w:color w:val="auto"/>
          <w:sz w:val="24"/>
          <w:szCs w:val="24"/>
        </w:rPr>
      </w:pPr>
    </w:p>
    <w:p w14:paraId="2F6256C2" w14:textId="3AC7FCA3" w:rsidR="00101156" w:rsidRDefault="00FD40B3" w:rsidP="00680EB6">
      <w:pPr>
        <w:jc w:val="center"/>
        <w:rPr>
          <w:rFonts w:ascii="Times New Roman" w:hAnsi="Times New Roman" w:cs="Times New Roman"/>
        </w:rPr>
      </w:pPr>
      <w:r w:rsidRPr="00FD40B3">
        <w:rPr>
          <w:rFonts w:ascii="Times New Roman" w:hAnsi="Times New Roman" w:cs="Times New Roman"/>
        </w:rPr>
        <w:t>Halinów</w:t>
      </w:r>
      <w:r w:rsidR="002C7260">
        <w:rPr>
          <w:rFonts w:ascii="Times New Roman" w:hAnsi="Times New Roman" w:cs="Times New Roman"/>
        </w:rPr>
        <w:t>,</w:t>
      </w:r>
      <w:r w:rsidR="005634C6">
        <w:rPr>
          <w:rFonts w:ascii="Times New Roman" w:hAnsi="Times New Roman" w:cs="Times New Roman"/>
        </w:rPr>
        <w:t xml:space="preserve"> 202</w:t>
      </w:r>
      <w:r w:rsidR="00005EBD">
        <w:rPr>
          <w:rFonts w:ascii="Times New Roman" w:hAnsi="Times New Roman" w:cs="Times New Roman"/>
        </w:rPr>
        <w:t>6</w:t>
      </w:r>
      <w:r w:rsidRPr="00FD40B3">
        <w:rPr>
          <w:rFonts w:ascii="Times New Roman" w:hAnsi="Times New Roman" w:cs="Times New Roman"/>
        </w:rPr>
        <w:t xml:space="preserve"> r.</w:t>
      </w:r>
    </w:p>
    <w:p w14:paraId="6AA722BF" w14:textId="77777777" w:rsidR="00F544A9" w:rsidRPr="005F0669" w:rsidRDefault="00F544A9" w:rsidP="00680EB6">
      <w:pPr>
        <w:pStyle w:val="Nagwek1"/>
        <w:rPr>
          <w:rFonts w:ascii="Times New Roman" w:hAnsi="Times New Roman" w:cs="Times New Roman"/>
          <w:color w:val="auto"/>
          <w:sz w:val="24"/>
          <w:szCs w:val="24"/>
        </w:rPr>
      </w:pPr>
      <w:bookmarkStart w:id="0" w:name="_Toc390431982"/>
      <w:r w:rsidRPr="005F0669">
        <w:rPr>
          <w:rFonts w:ascii="Times New Roman" w:hAnsi="Times New Roman" w:cs="Times New Roman"/>
          <w:color w:val="auto"/>
          <w:sz w:val="24"/>
          <w:szCs w:val="24"/>
        </w:rPr>
        <w:lastRenderedPageBreak/>
        <w:t>1. WST</w:t>
      </w:r>
      <w:r w:rsidR="005F0669">
        <w:rPr>
          <w:rFonts w:ascii="Times New Roman" w:hAnsi="Times New Roman" w:cs="Times New Roman"/>
          <w:color w:val="auto"/>
          <w:sz w:val="24"/>
          <w:szCs w:val="24"/>
        </w:rPr>
        <w:t>ĘP</w:t>
      </w:r>
      <w:bookmarkEnd w:id="0"/>
    </w:p>
    <w:p w14:paraId="28ECE429"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1.1. Przedmiot SST</w:t>
      </w:r>
    </w:p>
    <w:p w14:paraId="22F9CC84" w14:textId="77777777" w:rsidR="00F544A9" w:rsidRPr="00D9760C"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Przedmiotem niniejszej szczegółowej specyfikacji technicznej (SST) </w:t>
      </w:r>
      <w:r w:rsidR="00A40126"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wymagania </w:t>
      </w:r>
      <w:r w:rsidR="00A40126" w:rsidRPr="00F544A9">
        <w:rPr>
          <w:rFonts w:ascii="Times New Roman" w:hAnsi="Times New Roman" w:cs="Times New Roman"/>
          <w:sz w:val="24"/>
          <w:szCs w:val="24"/>
        </w:rPr>
        <w:t>dotyczące</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wykonania i odbioru robót </w:t>
      </w:r>
      <w:r w:rsidR="00A40126" w:rsidRPr="00F544A9">
        <w:rPr>
          <w:rFonts w:ascii="Times New Roman" w:hAnsi="Times New Roman" w:cs="Times New Roman"/>
          <w:sz w:val="24"/>
          <w:szCs w:val="24"/>
        </w:rPr>
        <w:t>związanych</w:t>
      </w:r>
      <w:r w:rsidRPr="00F544A9">
        <w:rPr>
          <w:rFonts w:ascii="Times New Roman" w:hAnsi="Times New Roman" w:cs="Times New Roman"/>
          <w:sz w:val="24"/>
          <w:szCs w:val="24"/>
        </w:rPr>
        <w:t xml:space="preserve"> z wykonaniem warstwy wi</w:t>
      </w:r>
      <w:r w:rsidR="00A40126">
        <w:rPr>
          <w:rFonts w:ascii="Times New Roman" w:hAnsi="Times New Roman" w:cs="Times New Roman"/>
          <w:sz w:val="24"/>
          <w:szCs w:val="24"/>
        </w:rPr>
        <w:t xml:space="preserve">ążącej </w:t>
      </w:r>
      <w:r w:rsidR="00D026CA">
        <w:rPr>
          <w:rFonts w:ascii="Times New Roman" w:hAnsi="Times New Roman" w:cs="Times New Roman"/>
          <w:sz w:val="24"/>
          <w:szCs w:val="24"/>
        </w:rPr>
        <w:t>i</w:t>
      </w:r>
      <w:r w:rsidR="002C7260" w:rsidRPr="00D9760C">
        <w:rPr>
          <w:rFonts w:ascii="Times New Roman" w:hAnsi="Times New Roman" w:cs="Times New Roman"/>
          <w:sz w:val="24"/>
          <w:szCs w:val="24"/>
        </w:rPr>
        <w:t xml:space="preserve"> warstwy ścieralnej </w:t>
      </w:r>
      <w:r w:rsidR="005C0C15">
        <w:rPr>
          <w:rFonts w:ascii="Times New Roman" w:hAnsi="Times New Roman" w:cs="Times New Roman"/>
          <w:sz w:val="24"/>
          <w:szCs w:val="24"/>
        </w:rPr>
        <w:br/>
      </w:r>
      <w:r w:rsidR="00A40126" w:rsidRPr="00D9760C">
        <w:rPr>
          <w:rFonts w:ascii="Times New Roman" w:hAnsi="Times New Roman" w:cs="Times New Roman"/>
          <w:sz w:val="24"/>
          <w:szCs w:val="24"/>
        </w:rPr>
        <w:t xml:space="preserve">z betonu </w:t>
      </w:r>
      <w:r w:rsidRPr="00D9760C">
        <w:rPr>
          <w:rFonts w:ascii="Times New Roman" w:hAnsi="Times New Roman" w:cs="Times New Roman"/>
          <w:sz w:val="24"/>
          <w:szCs w:val="24"/>
        </w:rPr>
        <w:t>asfaltowego.</w:t>
      </w:r>
    </w:p>
    <w:p w14:paraId="6427B2B3"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1.2 Zakres stosowania SST</w:t>
      </w:r>
    </w:p>
    <w:p w14:paraId="61FF798E" w14:textId="77777777"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Szczegółowa specyfikacja techniczna (SST) stanowi </w:t>
      </w:r>
      <w:r w:rsidR="00A40126" w:rsidRPr="00F544A9">
        <w:rPr>
          <w:rFonts w:ascii="Times New Roman" w:hAnsi="Times New Roman" w:cs="Times New Roman"/>
          <w:sz w:val="24"/>
          <w:szCs w:val="24"/>
        </w:rPr>
        <w:t>obowiązującą</w:t>
      </w:r>
      <w:r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podstawę</w:t>
      </w:r>
      <w:r w:rsidRPr="00F544A9">
        <w:rPr>
          <w:rFonts w:ascii="Times New Roman" w:hAnsi="Times New Roman" w:cs="Times New Roman"/>
          <w:sz w:val="24"/>
          <w:szCs w:val="24"/>
        </w:rPr>
        <w:t xml:space="preserve"> </w:t>
      </w:r>
      <w:r w:rsidR="00A40126">
        <w:rPr>
          <w:rFonts w:ascii="Times New Roman" w:hAnsi="Times New Roman" w:cs="Times New Roman"/>
          <w:sz w:val="24"/>
          <w:szCs w:val="24"/>
        </w:rPr>
        <w:t xml:space="preserve">stosowania jako </w:t>
      </w:r>
      <w:r w:rsidRPr="00F544A9">
        <w:rPr>
          <w:rFonts w:ascii="Times New Roman" w:hAnsi="Times New Roman" w:cs="Times New Roman"/>
          <w:sz w:val="24"/>
          <w:szCs w:val="24"/>
        </w:rPr>
        <w:t>dokument przetargowy i kontraktowy przy zlecaniu i realizac</w:t>
      </w:r>
      <w:r w:rsidR="00A40126">
        <w:rPr>
          <w:rFonts w:ascii="Times New Roman" w:hAnsi="Times New Roman" w:cs="Times New Roman"/>
          <w:sz w:val="24"/>
          <w:szCs w:val="24"/>
        </w:rPr>
        <w:t xml:space="preserve">ji robót na drogach gminnych </w:t>
      </w:r>
      <w:r w:rsidRPr="00F544A9">
        <w:rPr>
          <w:rFonts w:ascii="Times New Roman" w:hAnsi="Times New Roman" w:cs="Times New Roman"/>
          <w:sz w:val="24"/>
          <w:szCs w:val="24"/>
        </w:rPr>
        <w:t xml:space="preserve">administrowanych przez </w:t>
      </w:r>
      <w:r w:rsidR="00A40126">
        <w:rPr>
          <w:rFonts w:ascii="Times New Roman" w:hAnsi="Times New Roman" w:cs="Times New Roman"/>
          <w:sz w:val="24"/>
          <w:szCs w:val="24"/>
        </w:rPr>
        <w:t>Urząd Miejski w Halinowie</w:t>
      </w:r>
      <w:r w:rsidRPr="00F544A9">
        <w:rPr>
          <w:rFonts w:ascii="Times New Roman" w:hAnsi="Times New Roman" w:cs="Times New Roman"/>
          <w:sz w:val="24"/>
          <w:szCs w:val="24"/>
        </w:rPr>
        <w:t>, dla zadania:</w:t>
      </w:r>
    </w:p>
    <w:p w14:paraId="20E73872" w14:textId="77777777" w:rsidR="00EC01E4" w:rsidRDefault="00EC01E4" w:rsidP="00680EB6">
      <w:pPr>
        <w:autoSpaceDE w:val="0"/>
        <w:autoSpaceDN w:val="0"/>
        <w:adjustRightInd w:val="0"/>
        <w:spacing w:after="0"/>
        <w:jc w:val="both"/>
        <w:rPr>
          <w:rFonts w:ascii="Times New Roman" w:hAnsi="Times New Roman" w:cs="Times New Roman"/>
          <w:sz w:val="24"/>
          <w:szCs w:val="24"/>
        </w:rPr>
      </w:pPr>
    </w:p>
    <w:p w14:paraId="616D2A8E" w14:textId="2533C98A" w:rsidR="00A40126" w:rsidRDefault="005C0C15" w:rsidP="00680EB6">
      <w:pPr>
        <w:spacing w:after="0"/>
        <w:jc w:val="center"/>
        <w:rPr>
          <w:rFonts w:ascii="Times New Roman" w:eastAsia="Times New Roman" w:hAnsi="Times New Roman" w:cs="Times New Roman"/>
          <w:b/>
          <w:i/>
          <w:sz w:val="24"/>
          <w:szCs w:val="24"/>
          <w:lang w:eastAsia="pl-PL"/>
        </w:rPr>
      </w:pPr>
      <w:r>
        <w:rPr>
          <w:rFonts w:ascii="Times New Roman" w:eastAsia="Times New Roman" w:hAnsi="Times New Roman" w:cs="Times New Roman"/>
          <w:b/>
          <w:i/>
          <w:sz w:val="24"/>
          <w:szCs w:val="24"/>
          <w:lang w:eastAsia="pl-PL"/>
        </w:rPr>
        <w:t>„</w:t>
      </w:r>
      <w:r w:rsidR="001A1762">
        <w:rPr>
          <w:rFonts w:ascii="Times New Roman" w:eastAsia="Times New Roman" w:hAnsi="Times New Roman" w:cs="Times New Roman"/>
          <w:b/>
          <w:i/>
          <w:sz w:val="24"/>
          <w:szCs w:val="24"/>
          <w:lang w:eastAsia="pl-PL"/>
        </w:rPr>
        <w:t>Modernizacja</w:t>
      </w:r>
      <w:r w:rsidR="00636AAD">
        <w:rPr>
          <w:rFonts w:ascii="Times New Roman" w:eastAsia="Times New Roman" w:hAnsi="Times New Roman" w:cs="Times New Roman"/>
          <w:b/>
          <w:i/>
          <w:sz w:val="24"/>
          <w:szCs w:val="24"/>
          <w:lang w:eastAsia="pl-PL"/>
        </w:rPr>
        <w:t xml:space="preserve"> </w:t>
      </w:r>
      <w:r>
        <w:rPr>
          <w:rFonts w:ascii="Times New Roman" w:eastAsia="Times New Roman" w:hAnsi="Times New Roman" w:cs="Times New Roman"/>
          <w:b/>
          <w:i/>
          <w:sz w:val="24"/>
          <w:szCs w:val="24"/>
          <w:lang w:eastAsia="pl-PL"/>
        </w:rPr>
        <w:t>dróg gminnych</w:t>
      </w:r>
      <w:r w:rsidR="00013933">
        <w:rPr>
          <w:rFonts w:ascii="Times New Roman" w:eastAsia="Times New Roman" w:hAnsi="Times New Roman" w:cs="Times New Roman"/>
          <w:b/>
          <w:i/>
          <w:sz w:val="24"/>
          <w:szCs w:val="24"/>
          <w:lang w:eastAsia="pl-PL"/>
        </w:rPr>
        <w:t xml:space="preserve">” </w:t>
      </w:r>
    </w:p>
    <w:p w14:paraId="34066BD1" w14:textId="77777777" w:rsidR="00A40126" w:rsidRPr="00F544A9" w:rsidRDefault="00A40126" w:rsidP="00680EB6">
      <w:pPr>
        <w:autoSpaceDE w:val="0"/>
        <w:autoSpaceDN w:val="0"/>
        <w:adjustRightInd w:val="0"/>
        <w:spacing w:after="0"/>
        <w:jc w:val="both"/>
        <w:rPr>
          <w:rFonts w:ascii="Times New Roman" w:hAnsi="Times New Roman" w:cs="Times New Roman"/>
          <w:sz w:val="24"/>
          <w:szCs w:val="24"/>
        </w:rPr>
      </w:pPr>
    </w:p>
    <w:p w14:paraId="75630FC8" w14:textId="77777777" w:rsidR="00F544A9" w:rsidRPr="00A40126" w:rsidRDefault="00F544A9" w:rsidP="00680EB6">
      <w:pPr>
        <w:autoSpaceDE w:val="0"/>
        <w:autoSpaceDN w:val="0"/>
        <w:adjustRightInd w:val="0"/>
        <w:spacing w:after="0"/>
        <w:jc w:val="both"/>
        <w:rPr>
          <w:rFonts w:ascii="Times New Roman" w:hAnsi="Times New Roman" w:cs="Times New Roman"/>
          <w:b/>
          <w:bCs/>
          <w:sz w:val="24"/>
          <w:szCs w:val="24"/>
        </w:rPr>
      </w:pPr>
      <w:r w:rsidRPr="00A40126">
        <w:rPr>
          <w:rFonts w:ascii="Times New Roman" w:hAnsi="Times New Roman" w:cs="Times New Roman"/>
          <w:b/>
          <w:bCs/>
          <w:sz w:val="24"/>
          <w:szCs w:val="24"/>
        </w:rPr>
        <w:t xml:space="preserve">1.3 Zakres robót </w:t>
      </w:r>
      <w:r w:rsidR="00A40126" w:rsidRPr="00A40126">
        <w:rPr>
          <w:rFonts w:ascii="Times New Roman" w:hAnsi="Times New Roman" w:cs="Times New Roman"/>
          <w:b/>
          <w:bCs/>
          <w:sz w:val="24"/>
          <w:szCs w:val="24"/>
        </w:rPr>
        <w:t>obj</w:t>
      </w:r>
      <w:r w:rsidR="00A40126" w:rsidRPr="00A40126">
        <w:rPr>
          <w:rFonts w:ascii="Times New Roman" w:hAnsi="Times New Roman" w:cs="Times New Roman"/>
          <w:b/>
          <w:sz w:val="24"/>
          <w:szCs w:val="24"/>
        </w:rPr>
        <w:t>ę</w:t>
      </w:r>
      <w:r w:rsidR="00A40126" w:rsidRPr="00A40126">
        <w:rPr>
          <w:rFonts w:ascii="Times New Roman" w:hAnsi="Times New Roman" w:cs="Times New Roman"/>
          <w:b/>
          <w:bCs/>
          <w:sz w:val="24"/>
          <w:szCs w:val="24"/>
        </w:rPr>
        <w:t>tych</w:t>
      </w:r>
      <w:r w:rsidRPr="00A40126">
        <w:rPr>
          <w:rFonts w:ascii="Times New Roman" w:hAnsi="Times New Roman" w:cs="Times New Roman"/>
          <w:b/>
          <w:bCs/>
          <w:sz w:val="24"/>
          <w:szCs w:val="24"/>
        </w:rPr>
        <w:t xml:space="preserve"> SST</w:t>
      </w:r>
    </w:p>
    <w:p w14:paraId="74616A35" w14:textId="77777777" w:rsidR="00F544A9" w:rsidRDefault="00F544A9" w:rsidP="00680EB6">
      <w:pPr>
        <w:jc w:val="both"/>
        <w:rPr>
          <w:rFonts w:ascii="Times New Roman" w:hAnsi="Times New Roman" w:cs="Times New Roman"/>
          <w:sz w:val="24"/>
          <w:szCs w:val="24"/>
        </w:rPr>
      </w:pPr>
      <w:r w:rsidRPr="00F544A9">
        <w:rPr>
          <w:rFonts w:ascii="Times New Roman" w:hAnsi="Times New Roman" w:cs="Times New Roman"/>
          <w:sz w:val="24"/>
          <w:szCs w:val="24"/>
        </w:rPr>
        <w:t xml:space="preserve">Ustalenia zawarte w niniejszej specyfikacji </w:t>
      </w:r>
      <w:r w:rsidR="00A40126" w:rsidRPr="00F544A9">
        <w:rPr>
          <w:rFonts w:ascii="Times New Roman" w:hAnsi="Times New Roman" w:cs="Times New Roman"/>
          <w:sz w:val="24"/>
          <w:szCs w:val="24"/>
        </w:rPr>
        <w:t>dotyczą</w:t>
      </w:r>
      <w:r w:rsidRPr="00F544A9">
        <w:rPr>
          <w:rFonts w:ascii="Times New Roman" w:hAnsi="Times New Roman" w:cs="Times New Roman"/>
          <w:sz w:val="24"/>
          <w:szCs w:val="24"/>
        </w:rPr>
        <w:t xml:space="preserve"> zasad prowadzenia robót </w:t>
      </w:r>
      <w:r w:rsidR="00A40126" w:rsidRPr="00F544A9">
        <w:rPr>
          <w:rFonts w:ascii="Times New Roman" w:hAnsi="Times New Roman" w:cs="Times New Roman"/>
          <w:sz w:val="24"/>
          <w:szCs w:val="24"/>
        </w:rPr>
        <w:t>związanych</w:t>
      </w:r>
      <w:r w:rsidRPr="00F544A9">
        <w:rPr>
          <w:rFonts w:ascii="Times New Roman" w:hAnsi="Times New Roman" w:cs="Times New Roman"/>
          <w:sz w:val="24"/>
          <w:szCs w:val="24"/>
        </w:rPr>
        <w:t xml:space="preserve"> </w:t>
      </w:r>
      <w:r w:rsidR="00EC01E4">
        <w:rPr>
          <w:rFonts w:ascii="Times New Roman" w:hAnsi="Times New Roman" w:cs="Times New Roman"/>
          <w:sz w:val="24"/>
          <w:szCs w:val="24"/>
        </w:rPr>
        <w:br/>
      </w:r>
      <w:r w:rsidRPr="00F544A9">
        <w:rPr>
          <w:rFonts w:ascii="Times New Roman" w:hAnsi="Times New Roman" w:cs="Times New Roman"/>
          <w:sz w:val="24"/>
          <w:szCs w:val="24"/>
        </w:rPr>
        <w:t>z</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wykonaniem i odbiorem warstwy </w:t>
      </w:r>
      <w:r w:rsidR="00A40126"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z betonu a</w:t>
      </w:r>
      <w:r w:rsidR="00AD4218">
        <w:rPr>
          <w:rFonts w:ascii="Times New Roman" w:hAnsi="Times New Roman" w:cs="Times New Roman"/>
          <w:sz w:val="24"/>
          <w:szCs w:val="24"/>
        </w:rPr>
        <w:t>sfaltowego wg PN-EN 13108-1</w:t>
      </w:r>
      <w:r w:rsidRPr="00F544A9">
        <w:rPr>
          <w:rFonts w:ascii="Times New Roman" w:hAnsi="Times New Roman" w:cs="Times New Roman"/>
          <w:sz w:val="24"/>
          <w:szCs w:val="24"/>
        </w:rPr>
        <w:t xml:space="preserve"> </w:t>
      </w:r>
      <w:r w:rsidR="003D064F">
        <w:rPr>
          <w:rFonts w:ascii="Times New Roman" w:hAnsi="Times New Roman" w:cs="Times New Roman"/>
          <w:sz w:val="24"/>
          <w:szCs w:val="24"/>
        </w:rPr>
        <w:t xml:space="preserve">oraz </w:t>
      </w:r>
      <w:r w:rsidR="003D064F" w:rsidRPr="00F544A9">
        <w:rPr>
          <w:rFonts w:ascii="Times New Roman" w:hAnsi="Times New Roman" w:cs="Times New Roman"/>
          <w:sz w:val="24"/>
          <w:szCs w:val="24"/>
        </w:rPr>
        <w:t xml:space="preserve">warstwy </w:t>
      </w:r>
      <w:r w:rsidR="003D064F">
        <w:rPr>
          <w:rFonts w:ascii="Times New Roman" w:hAnsi="Times New Roman" w:cs="Times New Roman"/>
          <w:sz w:val="24"/>
          <w:szCs w:val="24"/>
        </w:rPr>
        <w:t>ścieralnej</w:t>
      </w:r>
      <w:r w:rsidR="003D064F" w:rsidRPr="00F544A9">
        <w:rPr>
          <w:rFonts w:ascii="Times New Roman" w:hAnsi="Times New Roman" w:cs="Times New Roman"/>
          <w:sz w:val="24"/>
          <w:szCs w:val="24"/>
        </w:rPr>
        <w:t xml:space="preserve"> z betonu a</w:t>
      </w:r>
      <w:r w:rsidR="003D064F">
        <w:rPr>
          <w:rFonts w:ascii="Times New Roman" w:hAnsi="Times New Roman" w:cs="Times New Roman"/>
          <w:sz w:val="24"/>
          <w:szCs w:val="24"/>
        </w:rPr>
        <w:t xml:space="preserve">sfaltowego wg </w:t>
      </w:r>
      <w:r w:rsidR="000817A4">
        <w:rPr>
          <w:rFonts w:ascii="Times New Roman" w:hAnsi="Times New Roman" w:cs="Times New Roman"/>
          <w:sz w:val="24"/>
          <w:szCs w:val="24"/>
        </w:rPr>
        <w:t>PN-EN 13108-1</w:t>
      </w:r>
      <w:r w:rsidR="003D064F" w:rsidRPr="00F544A9">
        <w:rPr>
          <w:rFonts w:ascii="Times New Roman" w:hAnsi="Times New Roman" w:cs="Times New Roman"/>
          <w:sz w:val="24"/>
          <w:szCs w:val="24"/>
        </w:rPr>
        <w:t xml:space="preserve"> </w:t>
      </w:r>
      <w:r w:rsidRPr="00F544A9">
        <w:rPr>
          <w:rFonts w:ascii="Times New Roman" w:hAnsi="Times New Roman" w:cs="Times New Roman"/>
          <w:sz w:val="24"/>
          <w:szCs w:val="24"/>
        </w:rPr>
        <w:t>i</w:t>
      </w:r>
      <w:r w:rsidR="00A40126">
        <w:rPr>
          <w:rFonts w:ascii="Times New Roman" w:hAnsi="Times New Roman" w:cs="Times New Roman"/>
          <w:sz w:val="24"/>
          <w:szCs w:val="24"/>
        </w:rPr>
        <w:t xml:space="preserve"> </w:t>
      </w:r>
      <w:r w:rsidRPr="00F544A9">
        <w:rPr>
          <w:rFonts w:ascii="Times New Roman" w:hAnsi="Times New Roman" w:cs="Times New Roman"/>
          <w:sz w:val="24"/>
          <w:szCs w:val="24"/>
        </w:rPr>
        <w:t xml:space="preserve">WT-2 </w:t>
      </w:r>
      <w:r w:rsidR="00680EB6">
        <w:rPr>
          <w:rFonts w:ascii="Times New Roman" w:hAnsi="Times New Roman" w:cs="Times New Roman"/>
          <w:sz w:val="24"/>
          <w:szCs w:val="24"/>
        </w:rPr>
        <w:t>Nawierzchnie asfaltowe 2010</w:t>
      </w:r>
      <w:r w:rsidRPr="00F544A9">
        <w:rPr>
          <w:rFonts w:ascii="Times New Roman" w:hAnsi="Times New Roman" w:cs="Times New Roman"/>
          <w:sz w:val="24"/>
          <w:szCs w:val="24"/>
        </w:rPr>
        <w:t xml:space="preserve"> z mieszanki mineralno-asfaltowe</w:t>
      </w:r>
      <w:r w:rsidR="00A40126">
        <w:rPr>
          <w:rFonts w:ascii="Times New Roman" w:hAnsi="Times New Roman" w:cs="Times New Roman"/>
          <w:sz w:val="24"/>
          <w:szCs w:val="24"/>
        </w:rPr>
        <w:t xml:space="preserve">j dostarczonej od producenta. W </w:t>
      </w:r>
      <w:r w:rsidRPr="00F544A9">
        <w:rPr>
          <w:rFonts w:ascii="Times New Roman" w:hAnsi="Times New Roman" w:cs="Times New Roman"/>
          <w:sz w:val="24"/>
          <w:szCs w:val="24"/>
        </w:rPr>
        <w:t xml:space="preserve">przypadku produkcji mieszanki mineralno-asfaltowej przez </w:t>
      </w:r>
      <w:r w:rsidR="00A40126" w:rsidRPr="00F544A9">
        <w:rPr>
          <w:rFonts w:ascii="Times New Roman" w:hAnsi="Times New Roman" w:cs="Times New Roman"/>
          <w:sz w:val="24"/>
          <w:szCs w:val="24"/>
        </w:rPr>
        <w:t>Wykonawcę</w:t>
      </w:r>
      <w:r w:rsidRPr="00F544A9">
        <w:rPr>
          <w:rFonts w:ascii="Times New Roman" w:hAnsi="Times New Roman" w:cs="Times New Roman"/>
          <w:sz w:val="24"/>
          <w:szCs w:val="24"/>
        </w:rPr>
        <w:t xml:space="preserve"> </w:t>
      </w:r>
      <w:r w:rsidR="00A40126">
        <w:rPr>
          <w:rFonts w:ascii="Times New Roman" w:hAnsi="Times New Roman" w:cs="Times New Roman"/>
          <w:sz w:val="24"/>
          <w:szCs w:val="24"/>
        </w:rPr>
        <w:t xml:space="preserve">dla potrzeb budowy, Wykonawca </w:t>
      </w:r>
      <w:r w:rsidR="00A40126" w:rsidRPr="00F544A9">
        <w:rPr>
          <w:rFonts w:ascii="Times New Roman" w:hAnsi="Times New Roman" w:cs="Times New Roman"/>
          <w:sz w:val="24"/>
          <w:szCs w:val="24"/>
        </w:rPr>
        <w:t>zobowiązany</w:t>
      </w:r>
      <w:r w:rsidRPr="00F544A9">
        <w:rPr>
          <w:rFonts w:ascii="Times New Roman" w:hAnsi="Times New Roman" w:cs="Times New Roman"/>
          <w:sz w:val="24"/>
          <w:szCs w:val="24"/>
        </w:rPr>
        <w:t xml:space="preserve"> jest </w:t>
      </w:r>
      <w:r w:rsidR="00A40126" w:rsidRPr="00F544A9">
        <w:rPr>
          <w:rFonts w:ascii="Times New Roman" w:hAnsi="Times New Roman" w:cs="Times New Roman"/>
          <w:sz w:val="24"/>
          <w:szCs w:val="24"/>
        </w:rPr>
        <w:t>prowadzić</w:t>
      </w:r>
      <w:r w:rsidR="00EC01E4">
        <w:rPr>
          <w:rFonts w:ascii="Times New Roman" w:hAnsi="Times New Roman" w:cs="Times New Roman"/>
          <w:sz w:val="24"/>
          <w:szCs w:val="24"/>
        </w:rPr>
        <w:t xml:space="preserve"> Zakładową</w:t>
      </w:r>
      <w:r w:rsidRPr="00F544A9">
        <w:rPr>
          <w:rFonts w:ascii="Times New Roman" w:hAnsi="Times New Roman" w:cs="Times New Roman"/>
          <w:sz w:val="24"/>
          <w:szCs w:val="24"/>
        </w:rPr>
        <w:t xml:space="preserve"> kontrol</w:t>
      </w:r>
      <w:r w:rsidR="00EC01E4">
        <w:rPr>
          <w:rFonts w:ascii="Times New Roman" w:hAnsi="Times New Roman" w:cs="Times New Roman"/>
          <w:sz w:val="24"/>
          <w:szCs w:val="24"/>
        </w:rPr>
        <w:t>ę</w:t>
      </w:r>
      <w:r w:rsidRPr="00F544A9">
        <w:rPr>
          <w:rFonts w:ascii="Times New Roman" w:hAnsi="Times New Roman" w:cs="Times New Roman"/>
          <w:sz w:val="24"/>
          <w:szCs w:val="24"/>
        </w:rPr>
        <w:t xml:space="preserve"> pro</w:t>
      </w:r>
      <w:r w:rsidR="00AD4218">
        <w:rPr>
          <w:rFonts w:ascii="Times New Roman" w:hAnsi="Times New Roman" w:cs="Times New Roman"/>
          <w:sz w:val="24"/>
          <w:szCs w:val="24"/>
        </w:rPr>
        <w:t>dukcji (ZKP) zgodnie z WT-2</w:t>
      </w:r>
      <w:r w:rsidR="001420C8">
        <w:rPr>
          <w:rFonts w:ascii="Times New Roman" w:hAnsi="Times New Roman" w:cs="Times New Roman"/>
          <w:sz w:val="24"/>
          <w:szCs w:val="24"/>
        </w:rPr>
        <w:t xml:space="preserve"> punkt 8</w:t>
      </w:r>
      <w:r w:rsidRPr="00F544A9">
        <w:rPr>
          <w:rFonts w:ascii="Times New Roman" w:hAnsi="Times New Roman" w:cs="Times New Roman"/>
          <w:sz w:val="24"/>
          <w:szCs w:val="24"/>
        </w:rPr>
        <w:t>.4.1.5.</w:t>
      </w:r>
      <w:r w:rsidR="005C0C15">
        <w:rPr>
          <w:rFonts w:ascii="Times New Roman" w:hAnsi="Times New Roman" w:cs="Times New Roman"/>
          <w:sz w:val="24"/>
          <w:szCs w:val="24"/>
        </w:rPr>
        <w:t xml:space="preserve"> oraz </w:t>
      </w:r>
      <w:r w:rsidR="005C0C15" w:rsidRPr="005C0C15">
        <w:rPr>
          <w:rFonts w:ascii="Times New Roman" w:hAnsi="Times New Roman" w:cs="Times New Roman"/>
          <w:sz w:val="24"/>
          <w:szCs w:val="24"/>
        </w:rPr>
        <w:t>PN-EN 13108-21</w:t>
      </w:r>
      <w:r w:rsidR="005C0C15">
        <w:rPr>
          <w:rFonts w:ascii="Times New Roman" w:hAnsi="Times New Roman" w:cs="Times New Roman"/>
          <w:sz w:val="24"/>
          <w:szCs w:val="24"/>
        </w:rPr>
        <w:t>.</w:t>
      </w:r>
    </w:p>
    <w:p w14:paraId="58346B83" w14:textId="77777777" w:rsidR="00F544A9" w:rsidRDefault="00A40126"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Warstwę</w:t>
      </w:r>
      <w:r w:rsidR="00F544A9" w:rsidRPr="00F544A9">
        <w:rPr>
          <w:rFonts w:ascii="Times New Roman" w:hAnsi="Times New Roman" w:cs="Times New Roman"/>
          <w:sz w:val="24"/>
          <w:szCs w:val="24"/>
        </w:rPr>
        <w:t xml:space="preserve"> </w:t>
      </w:r>
      <w:r w:rsidR="00EC01E4">
        <w:rPr>
          <w:rFonts w:ascii="Times New Roman" w:hAnsi="Times New Roman" w:cs="Times New Roman"/>
          <w:sz w:val="24"/>
          <w:szCs w:val="24"/>
        </w:rPr>
        <w:t>wiążącą</w:t>
      </w:r>
      <w:r w:rsidR="00F544A9" w:rsidRPr="00F544A9">
        <w:rPr>
          <w:rFonts w:ascii="Times New Roman" w:hAnsi="Times New Roman" w:cs="Times New Roman"/>
          <w:sz w:val="24"/>
          <w:szCs w:val="24"/>
        </w:rPr>
        <w:t xml:space="preserve"> z betonu asfaltowego </w:t>
      </w:r>
      <w:r w:rsidR="00657FE6">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wykonywać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dla dróg kategorii ruchu </w:t>
      </w:r>
      <w:r w:rsidR="002A5F7E">
        <w:rPr>
          <w:rFonts w:ascii="Times New Roman" w:hAnsi="Times New Roman" w:cs="Times New Roman"/>
          <w:sz w:val="24"/>
          <w:szCs w:val="24"/>
        </w:rPr>
        <w:t>od KR1 do KR2</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kategorii ruchu po</w:t>
      </w:r>
      <w:r w:rsidR="00F844D1">
        <w:rPr>
          <w:rFonts w:ascii="Times New Roman" w:hAnsi="Times New Roman" w:cs="Times New Roman"/>
          <w:sz w:val="24"/>
          <w:szCs w:val="24"/>
        </w:rPr>
        <w:t xml:space="preserve">dano w punkcie </w:t>
      </w:r>
      <w:r w:rsidR="00951E68">
        <w:rPr>
          <w:rFonts w:ascii="Times New Roman" w:hAnsi="Times New Roman" w:cs="Times New Roman"/>
          <w:sz w:val="24"/>
          <w:szCs w:val="24"/>
        </w:rPr>
        <w:t>1.4.9</w:t>
      </w:r>
      <w:r w:rsidR="00F844D1">
        <w:rPr>
          <w:rFonts w:ascii="Times New Roman" w:hAnsi="Times New Roman" w:cs="Times New Roman"/>
          <w:sz w:val="24"/>
          <w:szCs w:val="24"/>
        </w:rPr>
        <w:t>). Stosowana mieszanka</w:t>
      </w:r>
      <w:r w:rsidR="00F544A9" w:rsidRPr="00F544A9">
        <w:rPr>
          <w:rFonts w:ascii="Times New Roman" w:hAnsi="Times New Roman" w:cs="Times New Roman"/>
          <w:sz w:val="24"/>
          <w:szCs w:val="24"/>
        </w:rPr>
        <w:t xml:space="preserve"> betonu</w:t>
      </w:r>
      <w:r w:rsidR="008672D8">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asfaltowego </w:t>
      </w:r>
      <w:r w:rsidR="00AD4218">
        <w:rPr>
          <w:rFonts w:ascii="Times New Roman" w:hAnsi="Times New Roman" w:cs="Times New Roman"/>
          <w:sz w:val="24"/>
          <w:szCs w:val="24"/>
        </w:rPr>
        <w:t xml:space="preserve">o wymiarze D (mm) – </w:t>
      </w:r>
      <w:r w:rsidR="005634C6">
        <w:rPr>
          <w:rFonts w:ascii="Times New Roman" w:hAnsi="Times New Roman" w:cs="Times New Roman"/>
          <w:sz w:val="24"/>
          <w:szCs w:val="24"/>
        </w:rPr>
        <w:t>AC16</w:t>
      </w:r>
      <w:r w:rsidR="005C0C15">
        <w:rPr>
          <w:rFonts w:ascii="Times New Roman" w:hAnsi="Times New Roman" w:cs="Times New Roman"/>
          <w:sz w:val="24"/>
          <w:szCs w:val="24"/>
        </w:rPr>
        <w:t>W/</w:t>
      </w:r>
      <w:r w:rsidR="00F844D1">
        <w:rPr>
          <w:rFonts w:ascii="Times New Roman" w:hAnsi="Times New Roman" w:cs="Times New Roman"/>
          <w:sz w:val="24"/>
          <w:szCs w:val="24"/>
        </w:rPr>
        <w:t>AC11W</w:t>
      </w:r>
      <w:r w:rsidR="00657FE6">
        <w:rPr>
          <w:rFonts w:ascii="Times New Roman" w:hAnsi="Times New Roman" w:cs="Times New Roman"/>
          <w:sz w:val="24"/>
          <w:szCs w:val="24"/>
        </w:rPr>
        <w:t xml:space="preserve">. </w:t>
      </w:r>
    </w:p>
    <w:p w14:paraId="6E0D6EF5" w14:textId="77777777" w:rsidR="003D064F" w:rsidRDefault="003D064F" w:rsidP="00680EB6">
      <w:pPr>
        <w:autoSpaceDE w:val="0"/>
        <w:autoSpaceDN w:val="0"/>
        <w:adjustRightInd w:val="0"/>
        <w:spacing w:after="0"/>
        <w:jc w:val="both"/>
        <w:rPr>
          <w:rFonts w:ascii="Times New Roman" w:hAnsi="Times New Roman" w:cs="Times New Roman"/>
          <w:sz w:val="24"/>
          <w:szCs w:val="24"/>
        </w:rPr>
      </w:pPr>
    </w:p>
    <w:p w14:paraId="14669C33" w14:textId="77777777" w:rsidR="003D064F" w:rsidRPr="00F544A9" w:rsidRDefault="003D064F"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Warstwę </w:t>
      </w:r>
      <w:r>
        <w:rPr>
          <w:rFonts w:ascii="Times New Roman" w:hAnsi="Times New Roman" w:cs="Times New Roman"/>
          <w:sz w:val="24"/>
          <w:szCs w:val="24"/>
        </w:rPr>
        <w:t>ścieralną</w:t>
      </w:r>
      <w:r w:rsidRPr="00F544A9">
        <w:rPr>
          <w:rFonts w:ascii="Times New Roman" w:hAnsi="Times New Roman" w:cs="Times New Roman"/>
          <w:sz w:val="24"/>
          <w:szCs w:val="24"/>
        </w:rPr>
        <w:t xml:space="preserve"> z betonu asfaltowego </w:t>
      </w:r>
      <w:r>
        <w:rPr>
          <w:rFonts w:ascii="Times New Roman" w:hAnsi="Times New Roman" w:cs="Times New Roman"/>
          <w:sz w:val="24"/>
          <w:szCs w:val="24"/>
        </w:rPr>
        <w:t>należy</w:t>
      </w:r>
      <w:r w:rsidRPr="00F544A9">
        <w:rPr>
          <w:rFonts w:ascii="Times New Roman" w:hAnsi="Times New Roman" w:cs="Times New Roman"/>
          <w:sz w:val="24"/>
          <w:szCs w:val="24"/>
        </w:rPr>
        <w:t xml:space="preserve"> wykonywać </w:t>
      </w:r>
      <w:r>
        <w:rPr>
          <w:rFonts w:ascii="Times New Roman" w:hAnsi="Times New Roman" w:cs="Times New Roman"/>
          <w:sz w:val="24"/>
          <w:szCs w:val="24"/>
        </w:rPr>
        <w:t>dla dróg kategorii ruchu od KR1 do KR2</w:t>
      </w:r>
      <w:r w:rsidRPr="00F544A9">
        <w:rPr>
          <w:rFonts w:ascii="Times New Roman" w:hAnsi="Times New Roman" w:cs="Times New Roman"/>
          <w:sz w:val="24"/>
          <w:szCs w:val="24"/>
        </w:rPr>
        <w:t xml:space="preserve"> (określenie kategorii ruchu po</w:t>
      </w:r>
      <w:r w:rsidR="00951E68">
        <w:rPr>
          <w:rFonts w:ascii="Times New Roman" w:hAnsi="Times New Roman" w:cs="Times New Roman"/>
          <w:sz w:val="24"/>
          <w:szCs w:val="24"/>
        </w:rPr>
        <w:t>dano w punkcie 1.4.9</w:t>
      </w:r>
      <w:r>
        <w:rPr>
          <w:rFonts w:ascii="Times New Roman" w:hAnsi="Times New Roman" w:cs="Times New Roman"/>
          <w:sz w:val="24"/>
          <w:szCs w:val="24"/>
        </w:rPr>
        <w:t>). Stosowana mieszanka</w:t>
      </w:r>
      <w:r w:rsidRPr="00F544A9">
        <w:rPr>
          <w:rFonts w:ascii="Times New Roman" w:hAnsi="Times New Roman" w:cs="Times New Roman"/>
          <w:sz w:val="24"/>
          <w:szCs w:val="24"/>
        </w:rPr>
        <w:t xml:space="preserve"> betonu</w:t>
      </w:r>
      <w:r w:rsidR="008672D8">
        <w:rPr>
          <w:rFonts w:ascii="Times New Roman" w:hAnsi="Times New Roman" w:cs="Times New Roman"/>
          <w:sz w:val="24"/>
          <w:szCs w:val="24"/>
        </w:rPr>
        <w:t xml:space="preserve"> </w:t>
      </w:r>
      <w:r w:rsidRPr="00F544A9">
        <w:rPr>
          <w:rFonts w:ascii="Times New Roman" w:hAnsi="Times New Roman" w:cs="Times New Roman"/>
          <w:sz w:val="24"/>
          <w:szCs w:val="24"/>
        </w:rPr>
        <w:t xml:space="preserve">asfaltowego </w:t>
      </w:r>
      <w:r w:rsidR="00CC5FA6">
        <w:rPr>
          <w:rFonts w:ascii="Times New Roman" w:hAnsi="Times New Roman" w:cs="Times New Roman"/>
          <w:sz w:val="24"/>
          <w:szCs w:val="24"/>
        </w:rPr>
        <w:t>o wymiarze D (mm) –</w:t>
      </w:r>
      <w:r w:rsidR="00A902C2">
        <w:rPr>
          <w:rFonts w:ascii="Times New Roman" w:hAnsi="Times New Roman" w:cs="Times New Roman"/>
          <w:sz w:val="24"/>
          <w:szCs w:val="24"/>
        </w:rPr>
        <w:t xml:space="preserve"> AC11S</w:t>
      </w:r>
      <w:r>
        <w:rPr>
          <w:rFonts w:ascii="Times New Roman" w:hAnsi="Times New Roman" w:cs="Times New Roman"/>
          <w:sz w:val="24"/>
          <w:szCs w:val="24"/>
        </w:rPr>
        <w:t xml:space="preserve">. </w:t>
      </w:r>
    </w:p>
    <w:p w14:paraId="3F831948" w14:textId="77777777" w:rsidR="003D064F" w:rsidRPr="00F544A9" w:rsidRDefault="003D064F" w:rsidP="00680EB6">
      <w:pPr>
        <w:autoSpaceDE w:val="0"/>
        <w:autoSpaceDN w:val="0"/>
        <w:adjustRightInd w:val="0"/>
        <w:spacing w:after="0"/>
        <w:jc w:val="both"/>
        <w:rPr>
          <w:rFonts w:ascii="Times New Roman" w:hAnsi="Times New Roman" w:cs="Times New Roman"/>
          <w:sz w:val="24"/>
          <w:szCs w:val="24"/>
        </w:rPr>
      </w:pPr>
    </w:p>
    <w:p w14:paraId="236DC74F" w14:textId="77777777" w:rsidR="00F544A9" w:rsidRPr="00A40126" w:rsidRDefault="00F544A9" w:rsidP="00680EB6">
      <w:pPr>
        <w:autoSpaceDE w:val="0"/>
        <w:autoSpaceDN w:val="0"/>
        <w:adjustRightInd w:val="0"/>
        <w:spacing w:after="0"/>
        <w:jc w:val="both"/>
        <w:rPr>
          <w:rFonts w:ascii="Times New Roman" w:hAnsi="Times New Roman" w:cs="Times New Roman"/>
          <w:b/>
          <w:bCs/>
          <w:sz w:val="24"/>
          <w:szCs w:val="24"/>
        </w:rPr>
      </w:pPr>
      <w:r w:rsidRPr="00A40126">
        <w:rPr>
          <w:rFonts w:ascii="Times New Roman" w:hAnsi="Times New Roman" w:cs="Times New Roman"/>
          <w:b/>
          <w:bCs/>
          <w:sz w:val="24"/>
          <w:szCs w:val="24"/>
        </w:rPr>
        <w:t xml:space="preserve">1.4. </w:t>
      </w:r>
      <w:r w:rsidR="00A40126" w:rsidRPr="00A40126">
        <w:rPr>
          <w:rFonts w:ascii="Times New Roman" w:hAnsi="Times New Roman" w:cs="Times New Roman"/>
          <w:b/>
          <w:bCs/>
          <w:sz w:val="24"/>
          <w:szCs w:val="24"/>
        </w:rPr>
        <w:t>Okre</w:t>
      </w:r>
      <w:r w:rsidR="00A40126" w:rsidRPr="00A40126">
        <w:rPr>
          <w:rFonts w:ascii="Times New Roman" w:hAnsi="Times New Roman" w:cs="Times New Roman"/>
          <w:b/>
          <w:sz w:val="24"/>
          <w:szCs w:val="24"/>
        </w:rPr>
        <w:t>ś</w:t>
      </w:r>
      <w:r w:rsidR="00A40126" w:rsidRPr="00A40126">
        <w:rPr>
          <w:rFonts w:ascii="Times New Roman" w:hAnsi="Times New Roman" w:cs="Times New Roman"/>
          <w:b/>
          <w:bCs/>
          <w:sz w:val="24"/>
          <w:szCs w:val="24"/>
        </w:rPr>
        <w:t>lenia</w:t>
      </w:r>
      <w:r w:rsidRPr="00A40126">
        <w:rPr>
          <w:rFonts w:ascii="Times New Roman" w:hAnsi="Times New Roman" w:cs="Times New Roman"/>
          <w:b/>
          <w:bCs/>
          <w:sz w:val="24"/>
          <w:szCs w:val="24"/>
        </w:rPr>
        <w:t xml:space="preserve"> podstawowe</w:t>
      </w:r>
    </w:p>
    <w:p w14:paraId="4583E79B"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Nawierzchnia – konstrukcja </w:t>
      </w:r>
      <w:r w:rsidR="00A40126" w:rsidRPr="00F544A9">
        <w:rPr>
          <w:rFonts w:ascii="Times New Roman" w:hAnsi="Times New Roman" w:cs="Times New Roman"/>
          <w:sz w:val="24"/>
          <w:szCs w:val="24"/>
        </w:rPr>
        <w:t>składająca</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z jednej lub kilku warstw </w:t>
      </w:r>
      <w:r w:rsidR="00A40126" w:rsidRPr="00F544A9">
        <w:rPr>
          <w:rFonts w:ascii="Times New Roman" w:hAnsi="Times New Roman" w:cs="Times New Roman"/>
          <w:sz w:val="24"/>
          <w:szCs w:val="24"/>
        </w:rPr>
        <w:t>służących</w:t>
      </w:r>
      <w:r w:rsidR="00A40126">
        <w:rPr>
          <w:rFonts w:ascii="Times New Roman" w:hAnsi="Times New Roman" w:cs="Times New Roman"/>
          <w:sz w:val="24"/>
          <w:szCs w:val="24"/>
        </w:rPr>
        <w:t xml:space="preserve"> do przejmowania i </w:t>
      </w:r>
      <w:r w:rsidR="00F544A9" w:rsidRPr="00F544A9">
        <w:rPr>
          <w:rFonts w:ascii="Times New Roman" w:hAnsi="Times New Roman" w:cs="Times New Roman"/>
          <w:sz w:val="24"/>
          <w:szCs w:val="24"/>
        </w:rPr>
        <w:t xml:space="preserve">rozkładania </w:t>
      </w:r>
      <w:r w:rsidR="00A40126" w:rsidRPr="00F544A9">
        <w:rPr>
          <w:rFonts w:ascii="Times New Roman" w:hAnsi="Times New Roman" w:cs="Times New Roman"/>
          <w:sz w:val="24"/>
          <w:szCs w:val="24"/>
        </w:rPr>
        <w:t>obciążeń</w:t>
      </w:r>
      <w:r w:rsidR="00F544A9" w:rsidRPr="00F544A9">
        <w:rPr>
          <w:rFonts w:ascii="Times New Roman" w:hAnsi="Times New Roman" w:cs="Times New Roman"/>
          <w:sz w:val="24"/>
          <w:szCs w:val="24"/>
        </w:rPr>
        <w:t xml:space="preserve"> od ruchu pojazdów na </w:t>
      </w:r>
      <w:r w:rsidR="00A40126"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w:t>
      </w:r>
    </w:p>
    <w:p w14:paraId="70591134"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1.4.2</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Warstwa </w:t>
      </w:r>
      <w:r w:rsidR="00A40126" w:rsidRPr="00F544A9">
        <w:rPr>
          <w:rFonts w:ascii="Times New Roman" w:hAnsi="Times New Roman" w:cs="Times New Roman"/>
          <w:sz w:val="24"/>
          <w:szCs w:val="24"/>
        </w:rPr>
        <w:t>wiążąca</w:t>
      </w:r>
      <w:r w:rsidR="00F544A9" w:rsidRPr="00F544A9">
        <w:rPr>
          <w:rFonts w:ascii="Times New Roman" w:hAnsi="Times New Roman" w:cs="Times New Roman"/>
          <w:sz w:val="24"/>
          <w:szCs w:val="24"/>
        </w:rPr>
        <w:t xml:space="preserve"> – warstwa nawierzchni miedzy warstwa </w:t>
      </w:r>
      <w:r w:rsidR="00A40126" w:rsidRPr="00F544A9">
        <w:rPr>
          <w:rFonts w:ascii="Times New Roman" w:hAnsi="Times New Roman" w:cs="Times New Roman"/>
          <w:sz w:val="24"/>
          <w:szCs w:val="24"/>
        </w:rPr>
        <w:t>ścieralną</w:t>
      </w:r>
      <w:r w:rsidR="00F544A9" w:rsidRPr="00F544A9">
        <w:rPr>
          <w:rFonts w:ascii="Times New Roman" w:hAnsi="Times New Roman" w:cs="Times New Roman"/>
          <w:sz w:val="24"/>
          <w:szCs w:val="24"/>
        </w:rPr>
        <w:t xml:space="preserve"> a podbudow</w:t>
      </w:r>
      <w:r w:rsidR="00A40126">
        <w:rPr>
          <w:rFonts w:ascii="Times New Roman" w:hAnsi="Times New Roman" w:cs="Times New Roman"/>
          <w:sz w:val="24"/>
          <w:szCs w:val="24"/>
        </w:rPr>
        <w:t>ą</w:t>
      </w:r>
      <w:r w:rsidR="00F544A9" w:rsidRPr="00F544A9">
        <w:rPr>
          <w:rFonts w:ascii="Times New Roman" w:hAnsi="Times New Roman" w:cs="Times New Roman"/>
          <w:sz w:val="24"/>
          <w:szCs w:val="24"/>
        </w:rPr>
        <w:t>.</w:t>
      </w:r>
    </w:p>
    <w:p w14:paraId="23F5E750" w14:textId="77777777" w:rsid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 xml:space="preserve">1.4.3 </w:t>
      </w:r>
      <w:r w:rsidR="00F544A9" w:rsidRPr="00F544A9">
        <w:rPr>
          <w:rFonts w:ascii="Times New Roman" w:hAnsi="Times New Roman" w:cs="Times New Roman"/>
          <w:sz w:val="24"/>
          <w:szCs w:val="24"/>
        </w:rPr>
        <w:t xml:space="preserve">Warstwa wyrównawcza – warstwa o zmiennej </w:t>
      </w:r>
      <w:r w:rsidR="00A40126" w:rsidRPr="00F544A9">
        <w:rPr>
          <w:rFonts w:ascii="Times New Roman" w:hAnsi="Times New Roman" w:cs="Times New Roman"/>
          <w:sz w:val="24"/>
          <w:szCs w:val="24"/>
        </w:rPr>
        <w:t>grubości</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ułożona</w:t>
      </w:r>
      <w:r w:rsidR="00F544A9" w:rsidRPr="00F544A9">
        <w:rPr>
          <w:rFonts w:ascii="Times New Roman" w:hAnsi="Times New Roman" w:cs="Times New Roman"/>
          <w:sz w:val="24"/>
          <w:szCs w:val="24"/>
        </w:rPr>
        <w:t xml:space="preserve"> na </w:t>
      </w:r>
      <w:r w:rsidR="00A40126" w:rsidRPr="00F544A9">
        <w:rPr>
          <w:rFonts w:ascii="Times New Roman" w:hAnsi="Times New Roman" w:cs="Times New Roman"/>
          <w:sz w:val="24"/>
          <w:szCs w:val="24"/>
        </w:rPr>
        <w:t>istniejącej</w:t>
      </w:r>
      <w:r w:rsidR="00A40126">
        <w:rPr>
          <w:rFonts w:ascii="Times New Roman" w:hAnsi="Times New Roman" w:cs="Times New Roman"/>
          <w:sz w:val="24"/>
          <w:szCs w:val="24"/>
        </w:rPr>
        <w:t xml:space="preserve"> warstwie w celu </w:t>
      </w:r>
      <w:r w:rsidR="00F544A9" w:rsidRPr="00F544A9">
        <w:rPr>
          <w:rFonts w:ascii="Times New Roman" w:hAnsi="Times New Roman" w:cs="Times New Roman"/>
          <w:sz w:val="24"/>
          <w:szCs w:val="24"/>
        </w:rPr>
        <w:t xml:space="preserve">uzyskania odpowiedniego profilu potrzebnego do </w:t>
      </w:r>
      <w:r w:rsidR="00A40126" w:rsidRPr="00F544A9">
        <w:rPr>
          <w:rFonts w:ascii="Times New Roman" w:hAnsi="Times New Roman" w:cs="Times New Roman"/>
          <w:sz w:val="24"/>
          <w:szCs w:val="24"/>
        </w:rPr>
        <w:t>ułożenia</w:t>
      </w:r>
      <w:r w:rsidR="00F544A9" w:rsidRPr="00F544A9">
        <w:rPr>
          <w:rFonts w:ascii="Times New Roman" w:hAnsi="Times New Roman" w:cs="Times New Roman"/>
          <w:sz w:val="24"/>
          <w:szCs w:val="24"/>
        </w:rPr>
        <w:t xml:space="preserve"> kolejnej warstwy.</w:t>
      </w:r>
    </w:p>
    <w:p w14:paraId="2BB79F70" w14:textId="77777777" w:rsidR="00951E68" w:rsidRDefault="00951E68" w:rsidP="00680EB6">
      <w:pPr>
        <w:spacing w:after="0"/>
        <w:rPr>
          <w:rFonts w:ascii="Times New Roman" w:hAnsi="Times New Roman" w:cs="Times New Roman"/>
          <w:sz w:val="24"/>
          <w:szCs w:val="24"/>
        </w:rPr>
      </w:pPr>
      <w:r w:rsidRPr="00951E68">
        <w:rPr>
          <w:rFonts w:ascii="Times New Roman" w:hAnsi="Times New Roman" w:cs="Times New Roman"/>
          <w:b/>
          <w:sz w:val="24"/>
          <w:szCs w:val="24"/>
        </w:rPr>
        <w:t>1.4.4</w:t>
      </w:r>
      <w:r>
        <w:rPr>
          <w:rFonts w:ascii="Times New Roman" w:hAnsi="Times New Roman" w:cs="Times New Roman"/>
          <w:sz w:val="24"/>
          <w:szCs w:val="24"/>
        </w:rPr>
        <w:t xml:space="preserve"> </w:t>
      </w:r>
      <w:r w:rsidRPr="00951E68">
        <w:rPr>
          <w:rFonts w:ascii="Times New Roman" w:hAnsi="Times New Roman" w:cs="Times New Roman"/>
          <w:sz w:val="24"/>
          <w:szCs w:val="24"/>
        </w:rPr>
        <w:t xml:space="preserve">Warstwa ścieralna – górna warstwa nawierzchni będąca w bezpośrednim kontakcie </w:t>
      </w:r>
      <w:r w:rsidR="005C0C15">
        <w:rPr>
          <w:rFonts w:ascii="Times New Roman" w:hAnsi="Times New Roman" w:cs="Times New Roman"/>
          <w:sz w:val="24"/>
          <w:szCs w:val="24"/>
        </w:rPr>
        <w:br/>
      </w:r>
      <w:r w:rsidRPr="00951E68">
        <w:rPr>
          <w:rFonts w:ascii="Times New Roman" w:hAnsi="Times New Roman" w:cs="Times New Roman"/>
          <w:sz w:val="24"/>
          <w:szCs w:val="24"/>
        </w:rPr>
        <w:t xml:space="preserve">z kołami pojazdów. </w:t>
      </w:r>
    </w:p>
    <w:p w14:paraId="3E6C4815" w14:textId="77777777" w:rsidR="00F544A9" w:rsidRPr="00F544A9" w:rsidRDefault="00951E68" w:rsidP="00680EB6">
      <w:pPr>
        <w:spacing w:after="0"/>
        <w:rPr>
          <w:rFonts w:ascii="Times New Roman" w:hAnsi="Times New Roman" w:cs="Times New Roman"/>
          <w:sz w:val="24"/>
          <w:szCs w:val="24"/>
        </w:rPr>
      </w:pPr>
      <w:r>
        <w:rPr>
          <w:rFonts w:ascii="Times New Roman" w:hAnsi="Times New Roman" w:cs="Times New Roman"/>
          <w:b/>
          <w:bCs/>
          <w:sz w:val="24"/>
          <w:szCs w:val="24"/>
        </w:rPr>
        <w:t>1.4.5</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Mieszanka mineralno-asfaltowa – mieszanka kruszyw i lepiszcza asfaltowego.</w:t>
      </w:r>
    </w:p>
    <w:p w14:paraId="5B16108A"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1.4.6</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Wymiar mieszanki mineralno-asfaltowej – </w:t>
      </w:r>
      <w:r w:rsidR="00A40126"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mieszanki mineralno-asfaltowej, </w:t>
      </w:r>
      <w:r w:rsidR="00A40126" w:rsidRPr="00F544A9">
        <w:rPr>
          <w:rFonts w:ascii="Times New Roman" w:hAnsi="Times New Roman" w:cs="Times New Roman"/>
          <w:sz w:val="24"/>
          <w:szCs w:val="24"/>
        </w:rPr>
        <w:t>wyróżniającej</w:t>
      </w:r>
      <w:r w:rsidR="00F544A9" w:rsidRPr="00F544A9">
        <w:rPr>
          <w:rFonts w:ascii="Times New Roman" w:hAnsi="Times New Roman" w:cs="Times New Roman"/>
          <w:sz w:val="24"/>
          <w:szCs w:val="24"/>
        </w:rPr>
        <w:t xml:space="preserve"> t</w:t>
      </w:r>
      <w:r w:rsidR="00A40126">
        <w:rPr>
          <w:rFonts w:ascii="Times New Roman" w:hAnsi="Times New Roman" w:cs="Times New Roman"/>
          <w:sz w:val="24"/>
          <w:szCs w:val="24"/>
        </w:rPr>
        <w:t xml:space="preserve">e </w:t>
      </w:r>
      <w:r w:rsidR="00A40126"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ze zbioru mieszanek tego samego typu ze </w:t>
      </w:r>
      <w:r w:rsidR="00A40126" w:rsidRPr="00F544A9">
        <w:rPr>
          <w:rFonts w:ascii="Times New Roman" w:hAnsi="Times New Roman" w:cs="Times New Roman"/>
          <w:sz w:val="24"/>
          <w:szCs w:val="24"/>
        </w:rPr>
        <w:t>względu</w:t>
      </w:r>
      <w:r w:rsidR="00F544A9" w:rsidRPr="00F544A9">
        <w:rPr>
          <w:rFonts w:ascii="Times New Roman" w:hAnsi="Times New Roman" w:cs="Times New Roman"/>
          <w:sz w:val="24"/>
          <w:szCs w:val="24"/>
        </w:rPr>
        <w:t xml:space="preserve"> na </w:t>
      </w:r>
      <w:r w:rsidR="00A40126" w:rsidRPr="00F544A9">
        <w:rPr>
          <w:rFonts w:ascii="Times New Roman" w:hAnsi="Times New Roman" w:cs="Times New Roman"/>
          <w:sz w:val="24"/>
          <w:szCs w:val="24"/>
        </w:rPr>
        <w:t>największy</w:t>
      </w:r>
      <w:r w:rsidR="00A40126">
        <w:rPr>
          <w:rFonts w:ascii="Times New Roman" w:hAnsi="Times New Roman" w:cs="Times New Roman"/>
          <w:sz w:val="24"/>
          <w:szCs w:val="24"/>
        </w:rPr>
        <w:t xml:space="preserve"> wymiar kruszywa, np. wymiar </w:t>
      </w:r>
      <w:r w:rsidR="00F544A9" w:rsidRPr="00F544A9">
        <w:rPr>
          <w:rFonts w:ascii="Times New Roman" w:hAnsi="Times New Roman" w:cs="Times New Roman"/>
          <w:sz w:val="24"/>
          <w:szCs w:val="24"/>
        </w:rPr>
        <w:t>11 lub 6.</w:t>
      </w:r>
    </w:p>
    <w:p w14:paraId="78855FD6"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1.4.7</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Beton asfaltowy – mieszanka mineralno-asfaltowa, w której kruszywo o uziarnieniu </w:t>
      </w:r>
      <w:r w:rsidR="00A40126" w:rsidRPr="00F544A9">
        <w:rPr>
          <w:rFonts w:ascii="Times New Roman" w:hAnsi="Times New Roman" w:cs="Times New Roman"/>
          <w:sz w:val="24"/>
          <w:szCs w:val="24"/>
        </w:rPr>
        <w:t>cią</w:t>
      </w:r>
      <w:r w:rsidR="00A40126">
        <w:rPr>
          <w:rFonts w:ascii="Times New Roman" w:hAnsi="Times New Roman" w:cs="Times New Roman"/>
          <w:sz w:val="24"/>
          <w:szCs w:val="24"/>
        </w:rPr>
        <w:t xml:space="preserve">głym lub </w:t>
      </w:r>
      <w:r w:rsidR="00A40126" w:rsidRPr="00F544A9">
        <w:rPr>
          <w:rFonts w:ascii="Times New Roman" w:hAnsi="Times New Roman" w:cs="Times New Roman"/>
          <w:sz w:val="24"/>
          <w:szCs w:val="24"/>
        </w:rPr>
        <w:t>nieciągłym</w:t>
      </w:r>
      <w:r w:rsidR="00F544A9" w:rsidRPr="00F544A9">
        <w:rPr>
          <w:rFonts w:ascii="Times New Roman" w:hAnsi="Times New Roman" w:cs="Times New Roman"/>
          <w:sz w:val="24"/>
          <w:szCs w:val="24"/>
        </w:rPr>
        <w:t xml:space="preserve"> tworzy </w:t>
      </w:r>
      <w:r w:rsidR="00A40126" w:rsidRPr="00F544A9">
        <w:rPr>
          <w:rFonts w:ascii="Times New Roman" w:hAnsi="Times New Roman" w:cs="Times New Roman"/>
          <w:sz w:val="24"/>
          <w:szCs w:val="24"/>
        </w:rPr>
        <w:t>strukturę</w:t>
      </w:r>
      <w:r w:rsidR="00F544A9" w:rsidRPr="00F544A9">
        <w:rPr>
          <w:rFonts w:ascii="Times New Roman" w:hAnsi="Times New Roman" w:cs="Times New Roman"/>
          <w:sz w:val="24"/>
          <w:szCs w:val="24"/>
        </w:rPr>
        <w:t xml:space="preserve"> wzajemnie </w:t>
      </w:r>
      <w:r w:rsidR="00A40126">
        <w:rPr>
          <w:rFonts w:ascii="Times New Roman" w:hAnsi="Times New Roman" w:cs="Times New Roman"/>
          <w:sz w:val="24"/>
          <w:szCs w:val="24"/>
        </w:rPr>
        <w:t>klinującą</w:t>
      </w:r>
      <w:r w:rsidR="00F544A9" w:rsidRPr="00F544A9">
        <w:rPr>
          <w:rFonts w:ascii="Times New Roman" w:hAnsi="Times New Roman" w:cs="Times New Roman"/>
          <w:sz w:val="24"/>
          <w:szCs w:val="24"/>
        </w:rPr>
        <w:t xml:space="preserve"> </w:t>
      </w:r>
      <w:r w:rsidR="00A40126" w:rsidRPr="00F544A9">
        <w:rPr>
          <w:rFonts w:ascii="Times New Roman" w:hAnsi="Times New Roman" w:cs="Times New Roman"/>
          <w:sz w:val="24"/>
          <w:szCs w:val="24"/>
        </w:rPr>
        <w:t>się</w:t>
      </w:r>
      <w:r w:rsidR="00F544A9" w:rsidRPr="00F544A9">
        <w:rPr>
          <w:rFonts w:ascii="Times New Roman" w:hAnsi="Times New Roman" w:cs="Times New Roman"/>
          <w:sz w:val="24"/>
          <w:szCs w:val="24"/>
        </w:rPr>
        <w:t>.</w:t>
      </w:r>
    </w:p>
    <w:p w14:paraId="2FBA8F8D"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lastRenderedPageBreak/>
        <w:t>1.4.8</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Uziarnienie – skład ziarnowy kruszywa, </w:t>
      </w:r>
      <w:r w:rsidR="00A40126" w:rsidRPr="00F544A9">
        <w:rPr>
          <w:rFonts w:ascii="Times New Roman" w:hAnsi="Times New Roman" w:cs="Times New Roman"/>
          <w:sz w:val="24"/>
          <w:szCs w:val="24"/>
        </w:rPr>
        <w:t>wyrażony</w:t>
      </w:r>
      <w:r w:rsidR="00F544A9" w:rsidRPr="00F544A9">
        <w:rPr>
          <w:rFonts w:ascii="Times New Roman" w:hAnsi="Times New Roman" w:cs="Times New Roman"/>
          <w:sz w:val="24"/>
          <w:szCs w:val="24"/>
        </w:rPr>
        <w:t xml:space="preserve"> w procentach masy ziaren </w:t>
      </w:r>
      <w:r w:rsidR="00A40126" w:rsidRPr="00F544A9">
        <w:rPr>
          <w:rFonts w:ascii="Times New Roman" w:hAnsi="Times New Roman" w:cs="Times New Roman"/>
          <w:sz w:val="24"/>
          <w:szCs w:val="24"/>
        </w:rPr>
        <w:t>przechodzą</w:t>
      </w:r>
      <w:r w:rsidR="00A40126">
        <w:rPr>
          <w:rFonts w:ascii="Times New Roman" w:hAnsi="Times New Roman" w:cs="Times New Roman"/>
          <w:sz w:val="24"/>
          <w:szCs w:val="24"/>
        </w:rPr>
        <w:t xml:space="preserve">cych przez </w:t>
      </w:r>
      <w:r w:rsidR="00A40126" w:rsidRPr="00F544A9">
        <w:rPr>
          <w:rFonts w:ascii="Times New Roman" w:hAnsi="Times New Roman" w:cs="Times New Roman"/>
          <w:sz w:val="24"/>
          <w:szCs w:val="24"/>
        </w:rPr>
        <w:t>określony</w:t>
      </w:r>
      <w:r w:rsidR="00F544A9" w:rsidRPr="00F544A9">
        <w:rPr>
          <w:rFonts w:ascii="Times New Roman" w:hAnsi="Times New Roman" w:cs="Times New Roman"/>
          <w:sz w:val="24"/>
          <w:szCs w:val="24"/>
        </w:rPr>
        <w:t xml:space="preserve"> zestaw sit.</w:t>
      </w:r>
    </w:p>
    <w:p w14:paraId="2321E2F9"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1.4.9</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Kategoria ruchu – </w:t>
      </w:r>
      <w:r w:rsidR="00A40126" w:rsidRPr="00F544A9">
        <w:rPr>
          <w:rFonts w:ascii="Times New Roman" w:hAnsi="Times New Roman" w:cs="Times New Roman"/>
          <w:sz w:val="24"/>
          <w:szCs w:val="24"/>
        </w:rPr>
        <w:t>obciążenie</w:t>
      </w:r>
      <w:r w:rsidR="00F544A9" w:rsidRPr="00F544A9">
        <w:rPr>
          <w:rFonts w:ascii="Times New Roman" w:hAnsi="Times New Roman" w:cs="Times New Roman"/>
          <w:sz w:val="24"/>
          <w:szCs w:val="24"/>
        </w:rPr>
        <w:t xml:space="preserve"> drogi ruchem samochodowym, </w:t>
      </w:r>
      <w:r w:rsidR="00E54DD5">
        <w:rPr>
          <w:rFonts w:ascii="Times New Roman" w:hAnsi="Times New Roman" w:cs="Times New Roman"/>
          <w:sz w:val="24"/>
          <w:szCs w:val="24"/>
        </w:rPr>
        <w:t>wyraż</w:t>
      </w:r>
      <w:r w:rsidR="00A40126" w:rsidRPr="00F544A9">
        <w:rPr>
          <w:rFonts w:ascii="Times New Roman" w:hAnsi="Times New Roman" w:cs="Times New Roman"/>
          <w:sz w:val="24"/>
          <w:szCs w:val="24"/>
        </w:rPr>
        <w:t>one</w:t>
      </w:r>
      <w:r w:rsidR="00E54DD5">
        <w:rPr>
          <w:rFonts w:ascii="Times New Roman" w:hAnsi="Times New Roman" w:cs="Times New Roman"/>
          <w:sz w:val="24"/>
          <w:szCs w:val="24"/>
        </w:rPr>
        <w:t xml:space="preserve"> w osiach obliczeniowych (</w:t>
      </w:r>
      <w:proofErr w:type="spellStart"/>
      <w:r w:rsidR="00F544A9" w:rsidRPr="00F544A9">
        <w:rPr>
          <w:rFonts w:ascii="Times New Roman" w:hAnsi="Times New Roman" w:cs="Times New Roman"/>
          <w:sz w:val="24"/>
          <w:szCs w:val="24"/>
        </w:rPr>
        <w:t>kN</w:t>
      </w:r>
      <w:proofErr w:type="spellEnd"/>
      <w:r w:rsidR="00F544A9" w:rsidRPr="00F544A9">
        <w:rPr>
          <w:rFonts w:ascii="Times New Roman" w:hAnsi="Times New Roman" w:cs="Times New Roman"/>
          <w:sz w:val="24"/>
          <w:szCs w:val="24"/>
        </w:rPr>
        <w:t xml:space="preserve">) wg „Katalogu typowych konstrukcji nawierzchni podatnych </w:t>
      </w:r>
      <w:r w:rsidR="00AD4218">
        <w:rPr>
          <w:rFonts w:ascii="Times New Roman" w:hAnsi="Times New Roman" w:cs="Times New Roman"/>
          <w:sz w:val="24"/>
          <w:szCs w:val="24"/>
        </w:rPr>
        <w:br/>
        <w:t>i półsztywnych” GDDP-</w:t>
      </w:r>
      <w:proofErr w:type="spellStart"/>
      <w:r w:rsidR="00AD4218">
        <w:rPr>
          <w:rFonts w:ascii="Times New Roman" w:hAnsi="Times New Roman" w:cs="Times New Roman"/>
          <w:sz w:val="24"/>
          <w:szCs w:val="24"/>
        </w:rPr>
        <w:t>IBDiM</w:t>
      </w:r>
      <w:proofErr w:type="spellEnd"/>
      <w:r w:rsidR="00F544A9" w:rsidRPr="00F544A9">
        <w:rPr>
          <w:rFonts w:ascii="Times New Roman" w:hAnsi="Times New Roman" w:cs="Times New Roman"/>
          <w:sz w:val="24"/>
          <w:szCs w:val="24"/>
        </w:rPr>
        <w:t>.</w:t>
      </w:r>
    </w:p>
    <w:p w14:paraId="660D409F"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1.4.10</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Wymiar kruszywa – </w:t>
      </w:r>
      <w:r w:rsidR="00951D26" w:rsidRPr="00F544A9">
        <w:rPr>
          <w:rFonts w:ascii="Times New Roman" w:hAnsi="Times New Roman" w:cs="Times New Roman"/>
          <w:sz w:val="24"/>
          <w:szCs w:val="24"/>
        </w:rPr>
        <w:t>wielkość</w:t>
      </w:r>
      <w:r w:rsidR="00F544A9" w:rsidRPr="00F544A9">
        <w:rPr>
          <w:rFonts w:ascii="Times New Roman" w:hAnsi="Times New Roman" w:cs="Times New Roman"/>
          <w:sz w:val="24"/>
          <w:szCs w:val="24"/>
        </w:rPr>
        <w:t xml:space="preserve"> ziaren kruszywa, </w:t>
      </w:r>
      <w:r w:rsidR="00951D26" w:rsidRPr="00F544A9">
        <w:rPr>
          <w:rFonts w:ascii="Times New Roman" w:hAnsi="Times New Roman" w:cs="Times New Roman"/>
          <w:sz w:val="24"/>
          <w:szCs w:val="24"/>
        </w:rPr>
        <w:t>określona</w:t>
      </w:r>
      <w:r w:rsidR="00F544A9" w:rsidRPr="00F544A9">
        <w:rPr>
          <w:rFonts w:ascii="Times New Roman" w:hAnsi="Times New Roman" w:cs="Times New Roman"/>
          <w:sz w:val="24"/>
          <w:szCs w:val="24"/>
        </w:rPr>
        <w:t xml:space="preserve"> przez dolny (d) i górny (D) wymiar sita.</w:t>
      </w:r>
    </w:p>
    <w:p w14:paraId="25750F9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b/>
          <w:bCs/>
          <w:sz w:val="24"/>
          <w:szCs w:val="24"/>
        </w:rPr>
        <w:t>1.4.1</w:t>
      </w:r>
      <w:r w:rsidR="00951E68">
        <w:rPr>
          <w:rFonts w:ascii="Times New Roman" w:hAnsi="Times New Roman" w:cs="Times New Roman"/>
          <w:b/>
          <w:bCs/>
          <w:sz w:val="24"/>
          <w:szCs w:val="24"/>
        </w:rPr>
        <w:t>1</w:t>
      </w:r>
      <w:r w:rsidRPr="00F544A9">
        <w:rPr>
          <w:rFonts w:ascii="Times New Roman" w:hAnsi="Times New Roman" w:cs="Times New Roman"/>
          <w:b/>
          <w:bCs/>
          <w:sz w:val="24"/>
          <w:szCs w:val="24"/>
        </w:rPr>
        <w:t xml:space="preserve"> </w:t>
      </w:r>
      <w:r w:rsidRPr="00F544A9">
        <w:rPr>
          <w:rFonts w:ascii="Times New Roman" w:hAnsi="Times New Roman" w:cs="Times New Roman"/>
          <w:sz w:val="24"/>
          <w:szCs w:val="24"/>
        </w:rPr>
        <w:t xml:space="preserve">Kruszywo grube – kruszywo z ziaren o wymiarze: D </w:t>
      </w:r>
      <w:r w:rsidR="00951D26">
        <w:rPr>
          <w:rFonts w:ascii="Times New Roman" w:hAnsi="Times New Roman" w:cs="Times New Roman"/>
          <w:sz w:val="24"/>
          <w:szCs w:val="24"/>
        </w:rPr>
        <w:t xml:space="preserve">≤ </w:t>
      </w:r>
      <w:r w:rsidRPr="00F544A9">
        <w:rPr>
          <w:rFonts w:ascii="Times New Roman" w:hAnsi="Times New Roman" w:cs="Times New Roman"/>
          <w:sz w:val="24"/>
          <w:szCs w:val="24"/>
        </w:rPr>
        <w:t>45 mm oraz d &gt; 2 mm.</w:t>
      </w:r>
    </w:p>
    <w:p w14:paraId="16E503E8"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1.4.12</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Kruszywo drobne – kruszywo z ziaren o wymiarze: D </w:t>
      </w:r>
      <w:r w:rsidR="00951D26">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2 mm, którego </w:t>
      </w:r>
      <w:r w:rsidR="00951D26" w:rsidRPr="00F544A9">
        <w:rPr>
          <w:rFonts w:ascii="Times New Roman" w:hAnsi="Times New Roman" w:cs="Times New Roman"/>
          <w:sz w:val="24"/>
          <w:szCs w:val="24"/>
        </w:rPr>
        <w:t>większa</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w:t>
      </w:r>
      <w:r w:rsidR="00951D26">
        <w:rPr>
          <w:rFonts w:ascii="Times New Roman" w:hAnsi="Times New Roman" w:cs="Times New Roman"/>
          <w:sz w:val="24"/>
          <w:szCs w:val="24"/>
        </w:rPr>
        <w:t xml:space="preserve">pozostaje na </w:t>
      </w:r>
      <w:r w:rsidR="00F544A9" w:rsidRPr="00F544A9">
        <w:rPr>
          <w:rFonts w:ascii="Times New Roman" w:hAnsi="Times New Roman" w:cs="Times New Roman"/>
          <w:sz w:val="24"/>
          <w:szCs w:val="24"/>
        </w:rPr>
        <w:t>sicie 0,063 mm.</w:t>
      </w:r>
    </w:p>
    <w:p w14:paraId="6AD39726"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1.4.13</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Pył – kruszywo z ziaren </w:t>
      </w:r>
      <w:r w:rsidR="00951D26" w:rsidRPr="00F544A9">
        <w:rPr>
          <w:rFonts w:ascii="Times New Roman" w:hAnsi="Times New Roman" w:cs="Times New Roman"/>
          <w:sz w:val="24"/>
          <w:szCs w:val="24"/>
        </w:rPr>
        <w:t>przechodzących</w:t>
      </w:r>
      <w:r w:rsidR="00F544A9" w:rsidRPr="00F544A9">
        <w:rPr>
          <w:rFonts w:ascii="Times New Roman" w:hAnsi="Times New Roman" w:cs="Times New Roman"/>
          <w:sz w:val="24"/>
          <w:szCs w:val="24"/>
        </w:rPr>
        <w:t xml:space="preserve"> przez sito 0,063 mm.</w:t>
      </w:r>
    </w:p>
    <w:p w14:paraId="525A6BAA"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1.4.14</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Wypełniacz – kruszywo, którego </w:t>
      </w:r>
      <w:r w:rsidR="00951D26" w:rsidRPr="00F544A9">
        <w:rPr>
          <w:rFonts w:ascii="Times New Roman" w:hAnsi="Times New Roman" w:cs="Times New Roman"/>
          <w:sz w:val="24"/>
          <w:szCs w:val="24"/>
        </w:rPr>
        <w:t>większa</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przechodzi p</w:t>
      </w:r>
      <w:r w:rsidR="00951D26">
        <w:rPr>
          <w:rFonts w:ascii="Times New Roman" w:hAnsi="Times New Roman" w:cs="Times New Roman"/>
          <w:sz w:val="24"/>
          <w:szCs w:val="24"/>
        </w:rPr>
        <w:t xml:space="preserve">rzez sito 0,063 mm. (Wypełniacz </w:t>
      </w:r>
      <w:r w:rsidR="00F544A9" w:rsidRPr="00F544A9">
        <w:rPr>
          <w:rFonts w:ascii="Times New Roman" w:hAnsi="Times New Roman" w:cs="Times New Roman"/>
          <w:sz w:val="24"/>
          <w:szCs w:val="24"/>
        </w:rPr>
        <w:t xml:space="preserve">mieszany – kruszywo, które składa </w:t>
      </w:r>
      <w:r w:rsidR="00951D26"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z wypełniacza pochodzenia min</w:t>
      </w:r>
      <w:r w:rsidR="00951D26">
        <w:rPr>
          <w:rFonts w:ascii="Times New Roman" w:hAnsi="Times New Roman" w:cs="Times New Roman"/>
          <w:sz w:val="24"/>
          <w:szCs w:val="24"/>
        </w:rPr>
        <w:t xml:space="preserve">eralnego </w:t>
      </w:r>
      <w:r w:rsidR="00AD4218">
        <w:rPr>
          <w:rFonts w:ascii="Times New Roman" w:hAnsi="Times New Roman" w:cs="Times New Roman"/>
          <w:sz w:val="24"/>
          <w:szCs w:val="24"/>
        </w:rPr>
        <w:br/>
      </w:r>
      <w:r w:rsidR="00951D26">
        <w:rPr>
          <w:rFonts w:ascii="Times New Roman" w:hAnsi="Times New Roman" w:cs="Times New Roman"/>
          <w:sz w:val="24"/>
          <w:szCs w:val="24"/>
        </w:rPr>
        <w:t xml:space="preserve">i wodorotlenku wapnia. </w:t>
      </w:r>
      <w:r w:rsidR="00F544A9" w:rsidRPr="00F544A9">
        <w:rPr>
          <w:rFonts w:ascii="Times New Roman" w:hAnsi="Times New Roman" w:cs="Times New Roman"/>
          <w:sz w:val="24"/>
          <w:szCs w:val="24"/>
        </w:rPr>
        <w:t>Wypełniacz dodany – wypełniacz pochodzenia mineralnego, wyprodukowany oddzielnie).</w:t>
      </w:r>
    </w:p>
    <w:p w14:paraId="71E13118"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1.4.15</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Kationowa emulsja asfaltowa – emulsja, w której emulgator nadaje dodatnie ładunki </w:t>
      </w:r>
      <w:r w:rsidR="00951D26" w:rsidRPr="00F544A9">
        <w:rPr>
          <w:rFonts w:ascii="Times New Roman" w:hAnsi="Times New Roman" w:cs="Times New Roman"/>
          <w:sz w:val="24"/>
          <w:szCs w:val="24"/>
        </w:rPr>
        <w:t>czą</w:t>
      </w:r>
      <w:r w:rsidR="00951D26">
        <w:rPr>
          <w:rFonts w:ascii="Times New Roman" w:hAnsi="Times New Roman" w:cs="Times New Roman"/>
          <w:sz w:val="24"/>
          <w:szCs w:val="24"/>
        </w:rPr>
        <w:t xml:space="preserve">stkom </w:t>
      </w:r>
      <w:r w:rsidR="00F544A9" w:rsidRPr="00F544A9">
        <w:rPr>
          <w:rFonts w:ascii="Times New Roman" w:hAnsi="Times New Roman" w:cs="Times New Roman"/>
          <w:sz w:val="24"/>
          <w:szCs w:val="24"/>
        </w:rPr>
        <w:t>zdyspergowanego asfaltu.</w:t>
      </w:r>
    </w:p>
    <w:p w14:paraId="67256BD7"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1.4.16</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 xml:space="preserve">Pozostałe </w:t>
      </w:r>
      <w:r w:rsidR="00951D26" w:rsidRPr="00F544A9">
        <w:rPr>
          <w:rFonts w:ascii="Times New Roman" w:hAnsi="Times New Roman" w:cs="Times New Roman"/>
          <w:sz w:val="24"/>
          <w:szCs w:val="24"/>
        </w:rPr>
        <w:t>określenia</w:t>
      </w:r>
      <w:r w:rsidR="00F544A9" w:rsidRPr="00F544A9">
        <w:rPr>
          <w:rFonts w:ascii="Times New Roman" w:hAnsi="Times New Roman" w:cs="Times New Roman"/>
          <w:sz w:val="24"/>
          <w:szCs w:val="24"/>
        </w:rPr>
        <w:t xml:space="preserve"> podstawowe </w:t>
      </w:r>
      <w:r w:rsidR="00951D26" w:rsidRPr="00F544A9">
        <w:rPr>
          <w:rFonts w:ascii="Times New Roman" w:hAnsi="Times New Roman" w:cs="Times New Roman"/>
          <w:sz w:val="24"/>
          <w:szCs w:val="24"/>
        </w:rPr>
        <w:t>są</w:t>
      </w:r>
      <w:r w:rsidR="00F544A9" w:rsidRPr="00F544A9">
        <w:rPr>
          <w:rFonts w:ascii="Times New Roman" w:hAnsi="Times New Roman" w:cs="Times New Roman"/>
          <w:sz w:val="24"/>
          <w:szCs w:val="24"/>
        </w:rPr>
        <w:t xml:space="preserve"> zgodne z </w:t>
      </w:r>
      <w:r w:rsidR="00951D26" w:rsidRPr="00F544A9">
        <w:rPr>
          <w:rFonts w:ascii="Times New Roman" w:hAnsi="Times New Roman" w:cs="Times New Roman"/>
          <w:sz w:val="24"/>
          <w:szCs w:val="24"/>
        </w:rPr>
        <w:t>obowiązującymi</w:t>
      </w:r>
      <w:r w:rsidR="00F544A9" w:rsidRPr="00F544A9">
        <w:rPr>
          <w:rFonts w:ascii="Times New Roman" w:hAnsi="Times New Roman" w:cs="Times New Roman"/>
          <w:sz w:val="24"/>
          <w:szCs w:val="24"/>
        </w:rPr>
        <w:t>, od</w:t>
      </w:r>
      <w:r w:rsidR="00951D26">
        <w:rPr>
          <w:rFonts w:ascii="Times New Roman" w:hAnsi="Times New Roman" w:cs="Times New Roman"/>
          <w:sz w:val="24"/>
          <w:szCs w:val="24"/>
        </w:rPr>
        <w:t xml:space="preserve">powiednimi polskimi normami i z </w:t>
      </w:r>
      <w:r w:rsidR="00F544A9" w:rsidRPr="00F544A9">
        <w:rPr>
          <w:rFonts w:ascii="Times New Roman" w:hAnsi="Times New Roman" w:cs="Times New Roman"/>
          <w:sz w:val="24"/>
          <w:szCs w:val="24"/>
        </w:rPr>
        <w:t>definicjami podanymi w OST D-M-00.00.00 „Wymagania ogólne” pkt</w:t>
      </w:r>
      <w:r w:rsidR="00657FE6">
        <w:rPr>
          <w:rFonts w:ascii="Times New Roman" w:hAnsi="Times New Roman" w:cs="Times New Roman"/>
          <w:sz w:val="24"/>
          <w:szCs w:val="24"/>
        </w:rPr>
        <w:t>.</w:t>
      </w:r>
      <w:r w:rsidR="00F544A9" w:rsidRPr="00F544A9">
        <w:rPr>
          <w:rFonts w:ascii="Times New Roman" w:hAnsi="Times New Roman" w:cs="Times New Roman"/>
          <w:sz w:val="24"/>
          <w:szCs w:val="24"/>
        </w:rPr>
        <w:t xml:space="preserve"> 1.4.</w:t>
      </w:r>
    </w:p>
    <w:p w14:paraId="21A6F657" w14:textId="77777777" w:rsidR="00F544A9" w:rsidRPr="00F544A9"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bCs/>
          <w:sz w:val="24"/>
          <w:szCs w:val="24"/>
        </w:rPr>
        <w:t>1.4.17</w:t>
      </w:r>
      <w:r w:rsidR="00F544A9" w:rsidRPr="00F544A9">
        <w:rPr>
          <w:rFonts w:ascii="Times New Roman" w:hAnsi="Times New Roman" w:cs="Times New Roman"/>
          <w:b/>
          <w:bCs/>
          <w:sz w:val="24"/>
          <w:szCs w:val="24"/>
        </w:rPr>
        <w:t xml:space="preserve"> </w:t>
      </w:r>
      <w:r w:rsidR="00F544A9" w:rsidRPr="00F544A9">
        <w:rPr>
          <w:rFonts w:ascii="Times New Roman" w:hAnsi="Times New Roman" w:cs="Times New Roman"/>
          <w:sz w:val="24"/>
          <w:szCs w:val="24"/>
        </w:rPr>
        <w:t>Symbole i skróty dodatkowe</w:t>
      </w:r>
    </w:p>
    <w:p w14:paraId="1D453C4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ACW - beton asfaltowy do warstwy </w:t>
      </w:r>
      <w:r w:rsidR="00951D26"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w:t>
      </w:r>
    </w:p>
    <w:p w14:paraId="04262D0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 - górny wymiar sita (przy </w:t>
      </w:r>
      <w:r w:rsidR="00951D26" w:rsidRPr="00F544A9">
        <w:rPr>
          <w:rFonts w:ascii="Times New Roman" w:hAnsi="Times New Roman" w:cs="Times New Roman"/>
          <w:sz w:val="24"/>
          <w:szCs w:val="24"/>
        </w:rPr>
        <w:t>określaniu</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wielkości</w:t>
      </w:r>
      <w:r w:rsidRPr="00F544A9">
        <w:rPr>
          <w:rFonts w:ascii="Times New Roman" w:hAnsi="Times New Roman" w:cs="Times New Roman"/>
          <w:sz w:val="24"/>
          <w:szCs w:val="24"/>
        </w:rPr>
        <w:t xml:space="preserve"> ziaren kruszywa),</w:t>
      </w:r>
    </w:p>
    <w:p w14:paraId="47998EE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 - dolny wymiar sita (przy </w:t>
      </w:r>
      <w:r w:rsidR="00951D26" w:rsidRPr="00F544A9">
        <w:rPr>
          <w:rFonts w:ascii="Times New Roman" w:hAnsi="Times New Roman" w:cs="Times New Roman"/>
          <w:sz w:val="24"/>
          <w:szCs w:val="24"/>
        </w:rPr>
        <w:t>określaniu</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wielkości</w:t>
      </w:r>
      <w:r w:rsidRPr="00F544A9">
        <w:rPr>
          <w:rFonts w:ascii="Times New Roman" w:hAnsi="Times New Roman" w:cs="Times New Roman"/>
          <w:sz w:val="24"/>
          <w:szCs w:val="24"/>
        </w:rPr>
        <w:t xml:space="preserve"> ziaren kruszywa),</w:t>
      </w:r>
    </w:p>
    <w:p w14:paraId="690CF4D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C - kationowa emulsja asfaltowa,</w:t>
      </w:r>
    </w:p>
    <w:p w14:paraId="31198E4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NPD - </w:t>
      </w:r>
      <w:r w:rsidR="00951D26">
        <w:rPr>
          <w:rFonts w:ascii="Times New Roman" w:hAnsi="Times New Roman" w:cs="Times New Roman"/>
          <w:sz w:val="24"/>
          <w:szCs w:val="24"/>
        </w:rPr>
        <w:t>właściwość</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użytkowa</w:t>
      </w:r>
      <w:r w:rsidRPr="00F544A9">
        <w:rPr>
          <w:rFonts w:ascii="Times New Roman" w:hAnsi="Times New Roman" w:cs="Times New Roman"/>
          <w:sz w:val="24"/>
          <w:szCs w:val="24"/>
        </w:rPr>
        <w:t xml:space="preserve"> nie </w:t>
      </w:r>
      <w:r w:rsidR="00951D26" w:rsidRPr="00F544A9">
        <w:rPr>
          <w:rFonts w:ascii="Times New Roman" w:hAnsi="Times New Roman" w:cs="Times New Roman"/>
          <w:sz w:val="24"/>
          <w:szCs w:val="24"/>
        </w:rPr>
        <w:t>określana</w:t>
      </w:r>
      <w:r w:rsidRPr="00F544A9">
        <w:rPr>
          <w:rFonts w:ascii="Times New Roman" w:hAnsi="Times New Roman" w:cs="Times New Roman"/>
          <w:sz w:val="24"/>
          <w:szCs w:val="24"/>
        </w:rPr>
        <w:t xml:space="preserve"> (ang. No Performa</w:t>
      </w:r>
      <w:r w:rsidR="00951D26">
        <w:rPr>
          <w:rFonts w:ascii="Times New Roman" w:hAnsi="Times New Roman" w:cs="Times New Roman"/>
          <w:sz w:val="24"/>
          <w:szCs w:val="24"/>
        </w:rPr>
        <w:t xml:space="preserve">nce </w:t>
      </w:r>
      <w:proofErr w:type="spellStart"/>
      <w:r w:rsidR="00951D26">
        <w:rPr>
          <w:rFonts w:ascii="Times New Roman" w:hAnsi="Times New Roman" w:cs="Times New Roman"/>
          <w:sz w:val="24"/>
          <w:szCs w:val="24"/>
        </w:rPr>
        <w:t>Determined</w:t>
      </w:r>
      <w:proofErr w:type="spellEnd"/>
      <w:r w:rsidR="00951D26">
        <w:rPr>
          <w:rFonts w:ascii="Times New Roman" w:hAnsi="Times New Roman" w:cs="Times New Roman"/>
          <w:sz w:val="24"/>
          <w:szCs w:val="24"/>
        </w:rPr>
        <w:t xml:space="preserve">; </w:t>
      </w:r>
      <w:r w:rsidRPr="00F544A9">
        <w:rPr>
          <w:rFonts w:ascii="Times New Roman" w:hAnsi="Times New Roman" w:cs="Times New Roman"/>
          <w:sz w:val="24"/>
          <w:szCs w:val="24"/>
        </w:rPr>
        <w:t xml:space="preserve">producent </w:t>
      </w:r>
      <w:r w:rsidR="00951D26"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jej nie </w:t>
      </w:r>
      <w:r w:rsidR="00951D26" w:rsidRPr="00F544A9">
        <w:rPr>
          <w:rFonts w:ascii="Times New Roman" w:hAnsi="Times New Roman" w:cs="Times New Roman"/>
          <w:sz w:val="24"/>
          <w:szCs w:val="24"/>
        </w:rPr>
        <w:t>określać</w:t>
      </w:r>
      <w:r w:rsidRPr="00F544A9">
        <w:rPr>
          <w:rFonts w:ascii="Times New Roman" w:hAnsi="Times New Roman" w:cs="Times New Roman"/>
          <w:sz w:val="24"/>
          <w:szCs w:val="24"/>
        </w:rPr>
        <w:t>),</w:t>
      </w:r>
    </w:p>
    <w:p w14:paraId="3C753B00" w14:textId="77777777"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TBR - do zadeklarowania (ang. To Be </w:t>
      </w:r>
      <w:proofErr w:type="spellStart"/>
      <w:r w:rsidRPr="00F544A9">
        <w:rPr>
          <w:rFonts w:ascii="Times New Roman" w:hAnsi="Times New Roman" w:cs="Times New Roman"/>
          <w:sz w:val="24"/>
          <w:szCs w:val="24"/>
        </w:rPr>
        <w:t>Reported</w:t>
      </w:r>
      <w:proofErr w:type="spellEnd"/>
      <w:r w:rsidRPr="00F544A9">
        <w:rPr>
          <w:rFonts w:ascii="Times New Roman" w:hAnsi="Times New Roman" w:cs="Times New Roman"/>
          <w:sz w:val="24"/>
          <w:szCs w:val="24"/>
        </w:rPr>
        <w:t xml:space="preserve">; producent </w:t>
      </w:r>
      <w:r w:rsidR="00951D26"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dostarczyć</w:t>
      </w:r>
      <w:r w:rsidR="00951D26">
        <w:rPr>
          <w:rFonts w:ascii="Times New Roman" w:hAnsi="Times New Roman" w:cs="Times New Roman"/>
          <w:sz w:val="24"/>
          <w:szCs w:val="24"/>
        </w:rPr>
        <w:t xml:space="preserve"> </w:t>
      </w:r>
      <w:r w:rsidRPr="00F544A9">
        <w:rPr>
          <w:rFonts w:ascii="Times New Roman" w:hAnsi="Times New Roman" w:cs="Times New Roman"/>
          <w:sz w:val="24"/>
          <w:szCs w:val="24"/>
        </w:rPr>
        <w:t xml:space="preserve">odpowiednie informacje, jednak nie jest do tego </w:t>
      </w:r>
      <w:r w:rsidR="00951D26" w:rsidRPr="00F544A9">
        <w:rPr>
          <w:rFonts w:ascii="Times New Roman" w:hAnsi="Times New Roman" w:cs="Times New Roman"/>
          <w:sz w:val="24"/>
          <w:szCs w:val="24"/>
        </w:rPr>
        <w:t>zobowiązany</w:t>
      </w:r>
      <w:r w:rsidRPr="00F544A9">
        <w:rPr>
          <w:rFonts w:ascii="Times New Roman" w:hAnsi="Times New Roman" w:cs="Times New Roman"/>
          <w:sz w:val="24"/>
          <w:szCs w:val="24"/>
        </w:rPr>
        <w:t>),</w:t>
      </w:r>
    </w:p>
    <w:p w14:paraId="786541B8" w14:textId="77777777" w:rsidR="00557E99" w:rsidRPr="00FD40B3"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1.4.18</w:t>
      </w:r>
      <w:r w:rsidR="00557E99" w:rsidRPr="00FD40B3">
        <w:rPr>
          <w:rFonts w:ascii="Times New Roman" w:hAnsi="Times New Roman" w:cs="Times New Roman"/>
          <w:b/>
          <w:sz w:val="24"/>
          <w:szCs w:val="24"/>
        </w:rPr>
        <w:t xml:space="preserve"> </w:t>
      </w:r>
      <w:r w:rsidR="00557E99" w:rsidRPr="00FD40B3">
        <w:rPr>
          <w:rFonts w:ascii="Times New Roman" w:hAnsi="Times New Roman" w:cs="Times New Roman"/>
          <w:sz w:val="24"/>
          <w:szCs w:val="24"/>
        </w:rPr>
        <w:t>Studzienka kanalizacyjna -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dzenie po</w:t>
      </w:r>
      <w:r w:rsidR="00557E99" w:rsidRPr="00FD40B3">
        <w:rPr>
          <w:rFonts w:ascii="Times New Roman" w:hAnsi="Times New Roman" w:cs="Times New Roman" w:hint="eastAsia"/>
          <w:sz w:val="24"/>
          <w:szCs w:val="24"/>
        </w:rPr>
        <w:t>łą</w:t>
      </w:r>
      <w:r w:rsidR="00557E99" w:rsidRPr="00FD40B3">
        <w:rPr>
          <w:rFonts w:ascii="Times New Roman" w:hAnsi="Times New Roman" w:cs="Times New Roman"/>
          <w:sz w:val="24"/>
          <w:szCs w:val="24"/>
        </w:rPr>
        <w:t>czone z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em, przeznaczone do kontroli lub prawid</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owej eksploatacji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u,</w:t>
      </w:r>
    </w:p>
    <w:p w14:paraId="5F971E10" w14:textId="77777777" w:rsidR="00557E99" w:rsidRPr="00FD40B3"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1.4.19</w:t>
      </w:r>
      <w:r w:rsidR="00557E99" w:rsidRPr="00FD40B3">
        <w:rPr>
          <w:rFonts w:ascii="Times New Roman" w:hAnsi="Times New Roman" w:cs="Times New Roman"/>
          <w:sz w:val="24"/>
          <w:szCs w:val="24"/>
        </w:rPr>
        <w:t xml:space="preserve"> Studzienka rewizyjna (kontrolna) -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dzenie do kontroli kana</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 xml:space="preserve">ów </w:t>
      </w:r>
      <w:proofErr w:type="spellStart"/>
      <w:r w:rsidR="00557E99" w:rsidRPr="00FD40B3">
        <w:rPr>
          <w:rFonts w:ascii="Times New Roman" w:hAnsi="Times New Roman" w:cs="Times New Roman"/>
          <w:sz w:val="24"/>
          <w:szCs w:val="24"/>
        </w:rPr>
        <w:t>nieprze</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azowych</w:t>
      </w:r>
      <w:proofErr w:type="spellEnd"/>
      <w:r w:rsidR="00557E99" w:rsidRPr="00FD40B3">
        <w:rPr>
          <w:rFonts w:ascii="Times New Roman" w:hAnsi="Times New Roman" w:cs="Times New Roman"/>
          <w:sz w:val="24"/>
          <w:szCs w:val="24"/>
        </w:rPr>
        <w:t>, ich konserwacji i przewietrzania.</w:t>
      </w:r>
    </w:p>
    <w:p w14:paraId="43692D25" w14:textId="77777777" w:rsidR="00557E99" w:rsidRDefault="00951E68" w:rsidP="00680EB6">
      <w:pPr>
        <w:autoSpaceDE w:val="0"/>
        <w:autoSpaceDN w:val="0"/>
        <w:adjustRightInd w:val="0"/>
        <w:spacing w:after="0"/>
        <w:jc w:val="both"/>
        <w:rPr>
          <w:rFonts w:ascii="TimesNewRoman" w:eastAsia="TimesNewRoman" w:cs="TimesNewRoman"/>
          <w:sz w:val="18"/>
          <w:szCs w:val="18"/>
        </w:rPr>
      </w:pPr>
      <w:r>
        <w:rPr>
          <w:rFonts w:ascii="Times New Roman" w:hAnsi="Times New Roman" w:cs="Times New Roman"/>
          <w:b/>
          <w:sz w:val="24"/>
          <w:szCs w:val="24"/>
        </w:rPr>
        <w:t>1.4.20</w:t>
      </w:r>
      <w:r w:rsidR="00557E99" w:rsidRPr="00FD40B3">
        <w:rPr>
          <w:rFonts w:ascii="Times New Roman" w:hAnsi="Times New Roman" w:cs="Times New Roman"/>
          <w:b/>
          <w:sz w:val="24"/>
          <w:szCs w:val="24"/>
        </w:rPr>
        <w:t xml:space="preserve"> </w:t>
      </w:r>
      <w:r w:rsidR="00557E99" w:rsidRPr="00FD40B3">
        <w:rPr>
          <w:rFonts w:ascii="Times New Roman" w:hAnsi="Times New Roman" w:cs="Times New Roman"/>
          <w:sz w:val="24"/>
          <w:szCs w:val="24"/>
        </w:rPr>
        <w:t>W</w:t>
      </w:r>
      <w:r w:rsidR="00557E99" w:rsidRPr="00FD40B3">
        <w:rPr>
          <w:rFonts w:ascii="Times New Roman" w:hAnsi="Times New Roman" w:cs="Times New Roman" w:hint="eastAsia"/>
          <w:sz w:val="24"/>
          <w:szCs w:val="24"/>
        </w:rPr>
        <w:t>ł</w:t>
      </w:r>
      <w:r w:rsidR="00557E99" w:rsidRPr="00FD40B3">
        <w:rPr>
          <w:rFonts w:ascii="Times New Roman" w:hAnsi="Times New Roman" w:cs="Times New Roman"/>
          <w:sz w:val="24"/>
          <w:szCs w:val="24"/>
        </w:rPr>
        <w:t>az studzienki - element żeliwny przeznaczony do przykrycia podziemnych studzienek rewizyjnych, umożliwiaj</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cy dost</w:t>
      </w:r>
      <w:r w:rsidR="00557E99" w:rsidRPr="00FD40B3">
        <w:rPr>
          <w:rFonts w:ascii="Times New Roman" w:hAnsi="Times New Roman" w:cs="Times New Roman" w:hint="eastAsia"/>
          <w:sz w:val="24"/>
          <w:szCs w:val="24"/>
        </w:rPr>
        <w:t>ę</w:t>
      </w:r>
      <w:r w:rsidR="00557E99" w:rsidRPr="00FD40B3">
        <w:rPr>
          <w:rFonts w:ascii="Times New Roman" w:hAnsi="Times New Roman" w:cs="Times New Roman"/>
          <w:sz w:val="24"/>
          <w:szCs w:val="24"/>
        </w:rPr>
        <w:t>p do urz</w:t>
      </w:r>
      <w:r w:rsidR="00557E99" w:rsidRPr="00FD40B3">
        <w:rPr>
          <w:rFonts w:ascii="Times New Roman" w:hAnsi="Times New Roman" w:cs="Times New Roman" w:hint="eastAsia"/>
          <w:sz w:val="24"/>
          <w:szCs w:val="24"/>
        </w:rPr>
        <w:t>ą</w:t>
      </w:r>
      <w:r w:rsidR="00557E99" w:rsidRPr="00FD40B3">
        <w:rPr>
          <w:rFonts w:ascii="Times New Roman" w:hAnsi="Times New Roman" w:cs="Times New Roman"/>
          <w:sz w:val="24"/>
          <w:szCs w:val="24"/>
        </w:rPr>
        <w:t>dze</w:t>
      </w:r>
      <w:r w:rsidR="00557E99" w:rsidRPr="00FD40B3">
        <w:rPr>
          <w:rFonts w:ascii="Times New Roman" w:hAnsi="Times New Roman" w:cs="Times New Roman" w:hint="eastAsia"/>
          <w:sz w:val="24"/>
          <w:szCs w:val="24"/>
        </w:rPr>
        <w:t>ń</w:t>
      </w:r>
      <w:r w:rsidR="00557E99" w:rsidRPr="00FD40B3">
        <w:rPr>
          <w:rFonts w:ascii="Times New Roman" w:hAnsi="Times New Roman" w:cs="Times New Roman"/>
          <w:sz w:val="24"/>
          <w:szCs w:val="24"/>
        </w:rPr>
        <w:t xml:space="preserve"> kanalizacyjnych</w:t>
      </w:r>
      <w:r w:rsidR="00557E99" w:rsidRPr="00FD40B3">
        <w:rPr>
          <w:rFonts w:ascii="TimesNewRoman" w:eastAsia="TimesNewRoman" w:cs="TimesNewRoman"/>
          <w:sz w:val="18"/>
          <w:szCs w:val="18"/>
        </w:rPr>
        <w:t>.</w:t>
      </w:r>
    </w:p>
    <w:p w14:paraId="34F5BC69" w14:textId="77777777" w:rsidR="00C33907" w:rsidRPr="00C33907"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1.4.21</w:t>
      </w:r>
      <w:r w:rsidR="00C33907" w:rsidRPr="00C33907">
        <w:rPr>
          <w:rFonts w:ascii="Times New Roman" w:hAnsi="Times New Roman" w:cs="Times New Roman"/>
          <w:b/>
          <w:sz w:val="24"/>
          <w:szCs w:val="24"/>
        </w:rPr>
        <w:t xml:space="preserve"> </w:t>
      </w:r>
      <w:r w:rsidR="00C33907" w:rsidRPr="00C33907">
        <w:rPr>
          <w:rFonts w:ascii="Times New Roman" w:hAnsi="Times New Roman" w:cs="Times New Roman"/>
          <w:sz w:val="24"/>
          <w:szCs w:val="24"/>
        </w:rPr>
        <w:t>Rów - otwarty wykop o głębokości co najmniej 30 cm, który zbiera i odprowadza wodę.</w:t>
      </w:r>
    </w:p>
    <w:p w14:paraId="5249C50F" w14:textId="77777777" w:rsidR="00C33907"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1.4.22</w:t>
      </w:r>
      <w:r w:rsidR="00C33907">
        <w:rPr>
          <w:rFonts w:ascii="Times New Roman" w:hAnsi="Times New Roman" w:cs="Times New Roman"/>
          <w:b/>
          <w:sz w:val="24"/>
          <w:szCs w:val="24"/>
        </w:rPr>
        <w:t xml:space="preserve"> </w:t>
      </w:r>
      <w:r w:rsidR="00C33907" w:rsidRPr="00C33907">
        <w:rPr>
          <w:rFonts w:ascii="Times New Roman" w:hAnsi="Times New Roman" w:cs="Times New Roman"/>
          <w:sz w:val="24"/>
          <w:szCs w:val="24"/>
        </w:rPr>
        <w:t>R</w:t>
      </w:r>
      <w:r w:rsidR="00C33907" w:rsidRPr="00C33907">
        <w:rPr>
          <w:rFonts w:ascii="Times New Roman" w:hAnsi="Times New Roman" w:cs="Times New Roman" w:hint="eastAsia"/>
          <w:sz w:val="24"/>
          <w:szCs w:val="24"/>
        </w:rPr>
        <w:t>ó</w:t>
      </w:r>
      <w:r w:rsidR="00C33907" w:rsidRPr="00C33907">
        <w:rPr>
          <w:rFonts w:ascii="Times New Roman" w:hAnsi="Times New Roman" w:cs="Times New Roman"/>
          <w:sz w:val="24"/>
          <w:szCs w:val="24"/>
        </w:rPr>
        <w:t>w przydrożny - r</w:t>
      </w:r>
      <w:r w:rsidR="00C33907" w:rsidRPr="00C33907">
        <w:rPr>
          <w:rFonts w:ascii="Times New Roman" w:hAnsi="Times New Roman" w:cs="Times New Roman" w:hint="eastAsia"/>
          <w:sz w:val="24"/>
          <w:szCs w:val="24"/>
        </w:rPr>
        <w:t>ó</w:t>
      </w:r>
      <w:r w:rsidR="00C33907" w:rsidRPr="00C33907">
        <w:rPr>
          <w:rFonts w:ascii="Times New Roman" w:hAnsi="Times New Roman" w:cs="Times New Roman"/>
          <w:sz w:val="24"/>
          <w:szCs w:val="24"/>
        </w:rPr>
        <w:t>w zbierający wodę z korony drogi.</w:t>
      </w:r>
      <w:r w:rsidR="00C33907">
        <w:rPr>
          <w:rFonts w:ascii="Times New Roman" w:hAnsi="Times New Roman" w:cs="Times New Roman"/>
          <w:sz w:val="24"/>
          <w:szCs w:val="24"/>
        </w:rPr>
        <w:t xml:space="preserve"> </w:t>
      </w:r>
    </w:p>
    <w:p w14:paraId="7319C423" w14:textId="77777777" w:rsidR="006C3658" w:rsidRDefault="00951E68" w:rsidP="00680EB6">
      <w:pPr>
        <w:spacing w:after="0"/>
        <w:jc w:val="both"/>
        <w:rPr>
          <w:rFonts w:ascii="Times New Roman" w:hAnsi="Times New Roman" w:cs="Times New Roman"/>
          <w:sz w:val="24"/>
          <w:szCs w:val="24"/>
        </w:rPr>
      </w:pPr>
      <w:r>
        <w:rPr>
          <w:rFonts w:ascii="Times New Roman" w:hAnsi="Times New Roman" w:cs="Times New Roman"/>
          <w:b/>
          <w:sz w:val="24"/>
          <w:szCs w:val="24"/>
        </w:rPr>
        <w:t>1.4.23</w:t>
      </w:r>
      <w:r w:rsidR="006C3658" w:rsidRPr="00951E68">
        <w:rPr>
          <w:rFonts w:ascii="Times New Roman" w:hAnsi="Times New Roman" w:cs="Times New Roman"/>
          <w:b/>
          <w:sz w:val="24"/>
          <w:szCs w:val="24"/>
        </w:rPr>
        <w:t xml:space="preserve"> </w:t>
      </w:r>
      <w:r w:rsidR="006C3658" w:rsidRPr="006C3658">
        <w:rPr>
          <w:rFonts w:ascii="Times New Roman" w:hAnsi="Times New Roman" w:cs="Times New Roman"/>
          <w:sz w:val="24"/>
          <w:szCs w:val="24"/>
        </w:rPr>
        <w:t>Przepust – obiekt wybudowany w formie zamkniętej obudowy konstrukcyjnej, służący do przepływu małych cieków wodnych pod nasypem korpusu drogowego lub służący do ruchu kołowego i pieszego</w:t>
      </w:r>
      <w:r w:rsidR="006C3658">
        <w:rPr>
          <w:rFonts w:ascii="Times New Roman" w:hAnsi="Times New Roman" w:cs="Times New Roman"/>
          <w:sz w:val="24"/>
          <w:szCs w:val="24"/>
        </w:rPr>
        <w:t xml:space="preserve">, którego konstrukcja </w:t>
      </w:r>
      <w:r w:rsidR="00DB6A94">
        <w:rPr>
          <w:rFonts w:ascii="Times New Roman" w:hAnsi="Times New Roman" w:cs="Times New Roman"/>
          <w:sz w:val="24"/>
          <w:szCs w:val="24"/>
        </w:rPr>
        <w:t>nośna wykonana jest z betonu, PE lub</w:t>
      </w:r>
      <w:r w:rsidR="006C3658">
        <w:rPr>
          <w:rFonts w:ascii="Times New Roman" w:hAnsi="Times New Roman" w:cs="Times New Roman"/>
          <w:sz w:val="24"/>
          <w:szCs w:val="24"/>
        </w:rPr>
        <w:t xml:space="preserve"> PCV klasy nie niższej niż SN8. </w:t>
      </w:r>
    </w:p>
    <w:p w14:paraId="3E865DF0" w14:textId="77777777" w:rsidR="00D96C11"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1.4.24</w:t>
      </w:r>
      <w:r w:rsidR="00D96C11">
        <w:rPr>
          <w:rFonts w:ascii="Times New Roman" w:hAnsi="Times New Roman" w:cs="Times New Roman"/>
          <w:b/>
          <w:sz w:val="24"/>
          <w:szCs w:val="24"/>
        </w:rPr>
        <w:t xml:space="preserve"> </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cianka czo</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owa przepustu - element pocz</w:t>
      </w:r>
      <w:r w:rsidR="00D96C11" w:rsidRPr="00D96C11">
        <w:rPr>
          <w:rFonts w:ascii="Times New Roman" w:hAnsi="Times New Roman" w:cs="Times New Roman" w:hint="eastAsia"/>
          <w:sz w:val="24"/>
          <w:szCs w:val="24"/>
        </w:rPr>
        <w:t>ą</w:t>
      </w:r>
      <w:r w:rsidR="00D96C11" w:rsidRPr="00D96C11">
        <w:rPr>
          <w:rFonts w:ascii="Times New Roman" w:hAnsi="Times New Roman" w:cs="Times New Roman"/>
          <w:sz w:val="24"/>
          <w:szCs w:val="24"/>
        </w:rPr>
        <w:t>tkowy lub ko</w:t>
      </w:r>
      <w:r w:rsidR="00D96C11" w:rsidRPr="00D96C11">
        <w:rPr>
          <w:rFonts w:ascii="Times New Roman" w:hAnsi="Times New Roman" w:cs="Times New Roman" w:hint="eastAsia"/>
          <w:sz w:val="24"/>
          <w:szCs w:val="24"/>
        </w:rPr>
        <w:t>ń</w:t>
      </w:r>
      <w:r w:rsidR="00D96C11" w:rsidRPr="00D96C11">
        <w:rPr>
          <w:rFonts w:ascii="Times New Roman" w:hAnsi="Times New Roman" w:cs="Times New Roman"/>
          <w:sz w:val="24"/>
          <w:szCs w:val="24"/>
        </w:rPr>
        <w:t>cowy przepustu w postaci</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ko</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nierza wokół rury wykonanego z brukowca</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(kamie</w:t>
      </w:r>
      <w:r w:rsidR="00D96C11" w:rsidRPr="00D96C11">
        <w:rPr>
          <w:rFonts w:ascii="Times New Roman" w:hAnsi="Times New Roman" w:cs="Times New Roman" w:hint="eastAsia"/>
          <w:sz w:val="24"/>
          <w:szCs w:val="24"/>
        </w:rPr>
        <w:t>ń</w:t>
      </w:r>
      <w:r w:rsidR="00D96C11" w:rsidRPr="00D96C11">
        <w:rPr>
          <w:rFonts w:ascii="Times New Roman" w:hAnsi="Times New Roman" w:cs="Times New Roman"/>
          <w:sz w:val="24"/>
          <w:szCs w:val="24"/>
        </w:rPr>
        <w:t xml:space="preserve"> </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amany</w:t>
      </w:r>
      <w:r w:rsidR="00D55484">
        <w:rPr>
          <w:rFonts w:ascii="Times New Roman" w:hAnsi="Times New Roman" w:cs="Times New Roman"/>
          <w:sz w:val="24"/>
          <w:szCs w:val="24"/>
        </w:rPr>
        <w:t>)</w:t>
      </w:r>
      <w:r w:rsidR="00D96C11">
        <w:rPr>
          <w:rFonts w:ascii="Times New Roman" w:hAnsi="Times New Roman" w:cs="Times New Roman"/>
          <w:sz w:val="24"/>
          <w:szCs w:val="24"/>
        </w:rPr>
        <w:t xml:space="preserve"> lub prefabrykatu betonowego</w:t>
      </w:r>
      <w:r w:rsidR="00D55484">
        <w:rPr>
          <w:rFonts w:ascii="Times New Roman" w:hAnsi="Times New Roman" w:cs="Times New Roman"/>
          <w:sz w:val="24"/>
          <w:szCs w:val="24"/>
        </w:rPr>
        <w:t>,</w:t>
      </w:r>
      <w:r w:rsidR="00D96C11">
        <w:rPr>
          <w:rFonts w:ascii="Times New Roman" w:hAnsi="Times New Roman" w:cs="Times New Roman"/>
          <w:sz w:val="24"/>
          <w:szCs w:val="24"/>
        </w:rPr>
        <w:t xml:space="preserve"> </w:t>
      </w:r>
      <w:r w:rsidR="00D96C11" w:rsidRPr="00D96C11">
        <w:rPr>
          <w:rFonts w:ascii="Times New Roman" w:hAnsi="Times New Roman" w:cs="Times New Roman"/>
          <w:sz w:val="24"/>
          <w:szCs w:val="24"/>
        </w:rPr>
        <w:t>służący do moż</w:t>
      </w:r>
      <w:r w:rsidR="00D96C11">
        <w:rPr>
          <w:rFonts w:ascii="Times New Roman" w:hAnsi="Times New Roman" w:cs="Times New Roman"/>
          <w:sz w:val="24"/>
          <w:szCs w:val="24"/>
        </w:rPr>
        <w:t xml:space="preserve">liwie </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agodnego (bez d</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awienia) wprowadzenia wody do przepu</w:t>
      </w:r>
      <w:r w:rsidR="00D96C11">
        <w:rPr>
          <w:rFonts w:ascii="Times New Roman" w:hAnsi="Times New Roman" w:cs="Times New Roman"/>
          <w:sz w:val="24"/>
          <w:szCs w:val="24"/>
        </w:rPr>
        <w:t xml:space="preserve">stu oraz do </w:t>
      </w:r>
      <w:r w:rsidR="00D96C11">
        <w:rPr>
          <w:rFonts w:ascii="Times New Roman" w:hAnsi="Times New Roman" w:cs="Times New Roman"/>
          <w:sz w:val="24"/>
          <w:szCs w:val="24"/>
        </w:rPr>
        <w:lastRenderedPageBreak/>
        <w:t xml:space="preserve">podtrzymania stoków </w:t>
      </w:r>
      <w:r w:rsidR="00D96C11" w:rsidRPr="00D96C11">
        <w:rPr>
          <w:rFonts w:ascii="Times New Roman" w:hAnsi="Times New Roman" w:cs="Times New Roman"/>
          <w:sz w:val="24"/>
          <w:szCs w:val="24"/>
        </w:rPr>
        <w:t>nasypu drogowego, ustabilizowania stateczno</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ci ca</w:t>
      </w:r>
      <w:r w:rsidR="00D96C11" w:rsidRPr="00D96C11">
        <w:rPr>
          <w:rFonts w:ascii="Times New Roman" w:hAnsi="Times New Roman" w:cs="Times New Roman" w:hint="eastAsia"/>
          <w:sz w:val="24"/>
          <w:szCs w:val="24"/>
        </w:rPr>
        <w:t>ł</w:t>
      </w:r>
      <w:r w:rsidR="00D96C11" w:rsidRPr="00D96C11">
        <w:rPr>
          <w:rFonts w:ascii="Times New Roman" w:hAnsi="Times New Roman" w:cs="Times New Roman"/>
          <w:sz w:val="24"/>
          <w:szCs w:val="24"/>
        </w:rPr>
        <w:t>ego przepustu i cz</w:t>
      </w:r>
      <w:r w:rsidR="00D96C11" w:rsidRPr="00D96C11">
        <w:rPr>
          <w:rFonts w:ascii="Times New Roman" w:hAnsi="Times New Roman" w:cs="Times New Roman" w:hint="eastAsia"/>
          <w:sz w:val="24"/>
          <w:szCs w:val="24"/>
        </w:rPr>
        <w:t>ęś</w:t>
      </w:r>
      <w:r w:rsidR="00D96C11">
        <w:rPr>
          <w:rFonts w:ascii="Times New Roman" w:hAnsi="Times New Roman" w:cs="Times New Roman"/>
          <w:sz w:val="24"/>
          <w:szCs w:val="24"/>
        </w:rPr>
        <w:t xml:space="preserve">ciowego </w:t>
      </w:r>
      <w:r w:rsidR="00D96C11" w:rsidRPr="00D96C11">
        <w:rPr>
          <w:rFonts w:ascii="Times New Roman" w:hAnsi="Times New Roman" w:cs="Times New Roman"/>
          <w:sz w:val="24"/>
          <w:szCs w:val="24"/>
        </w:rPr>
        <w:t xml:space="preserve">zabezpieczenia elementów </w:t>
      </w:r>
      <w:r w:rsidR="00D96C11" w:rsidRPr="00D96C11">
        <w:rPr>
          <w:rFonts w:ascii="Times New Roman" w:hAnsi="Times New Roman" w:cs="Times New Roman" w:hint="eastAsia"/>
          <w:sz w:val="24"/>
          <w:szCs w:val="24"/>
        </w:rPr>
        <w:t>ś</w:t>
      </w:r>
      <w:r w:rsidR="00D96C11" w:rsidRPr="00D96C11">
        <w:rPr>
          <w:rFonts w:ascii="Times New Roman" w:hAnsi="Times New Roman" w:cs="Times New Roman"/>
          <w:sz w:val="24"/>
          <w:szCs w:val="24"/>
        </w:rPr>
        <w:t>rodkowych przepustu przed przemarzaniem.</w:t>
      </w:r>
    </w:p>
    <w:p w14:paraId="43CE9754" w14:textId="77777777" w:rsidR="006975CB" w:rsidRPr="006975CB" w:rsidRDefault="00951E6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1.4.25</w:t>
      </w:r>
      <w:r w:rsidR="006975CB" w:rsidRPr="006975CB">
        <w:rPr>
          <w:rFonts w:ascii="Times New Roman" w:hAnsi="Times New Roman" w:cs="Times New Roman"/>
          <w:b/>
          <w:sz w:val="24"/>
          <w:szCs w:val="24"/>
        </w:rPr>
        <w:t xml:space="preserve"> </w:t>
      </w:r>
      <w:r w:rsidR="006975CB" w:rsidRPr="006975CB">
        <w:rPr>
          <w:rFonts w:ascii="Times New Roman" w:hAnsi="Times New Roman" w:cs="Times New Roman"/>
          <w:sz w:val="24"/>
          <w:szCs w:val="24"/>
        </w:rPr>
        <w:t xml:space="preserve">Oznakowanie poziome – znaki drogowe poziome, umieszczone na nawierzchni </w:t>
      </w:r>
      <w:r w:rsidR="006975CB">
        <w:rPr>
          <w:rFonts w:ascii="Times New Roman" w:hAnsi="Times New Roman" w:cs="Times New Roman"/>
          <w:sz w:val="24"/>
          <w:szCs w:val="24"/>
        </w:rPr>
        <w:br/>
      </w:r>
      <w:r w:rsidR="006975CB" w:rsidRPr="006975CB">
        <w:rPr>
          <w:rFonts w:ascii="Times New Roman" w:hAnsi="Times New Roman" w:cs="Times New Roman"/>
          <w:sz w:val="24"/>
          <w:szCs w:val="24"/>
        </w:rPr>
        <w:t>w postaci linii ciągłych lub przerywanych, pojedynczych lub podwójnych, strzałek, napisów, symboli oraz innych linii związanych z oznaczeniem określo</w:t>
      </w:r>
      <w:r w:rsidR="006975CB">
        <w:rPr>
          <w:rFonts w:ascii="Times New Roman" w:hAnsi="Times New Roman" w:cs="Times New Roman"/>
          <w:sz w:val="24"/>
          <w:szCs w:val="24"/>
        </w:rPr>
        <w:t xml:space="preserve">nych miejsc na tej nawierzchni </w:t>
      </w:r>
      <w:r w:rsidR="006975CB" w:rsidRPr="006975CB">
        <w:rPr>
          <w:rFonts w:ascii="Times New Roman" w:hAnsi="Times New Roman" w:cs="Times New Roman"/>
          <w:sz w:val="24"/>
          <w:szCs w:val="24"/>
        </w:rPr>
        <w:t>według instrukcji o znakach i sygnałach na drogach</w:t>
      </w:r>
      <w:r w:rsidR="006975CB">
        <w:rPr>
          <w:rFonts w:ascii="Times New Roman" w:hAnsi="Times New Roman" w:cs="Times New Roman"/>
          <w:sz w:val="24"/>
          <w:szCs w:val="24"/>
        </w:rPr>
        <w:t>.</w:t>
      </w:r>
    </w:p>
    <w:p w14:paraId="679054DE" w14:textId="77777777" w:rsidR="00F544A9" w:rsidRPr="00F544A9" w:rsidRDefault="00F544A9" w:rsidP="00680EB6">
      <w:pPr>
        <w:autoSpaceDE w:val="0"/>
        <w:autoSpaceDN w:val="0"/>
        <w:adjustRightInd w:val="0"/>
        <w:spacing w:before="240"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1.5 Ogólne wymagania </w:t>
      </w:r>
      <w:r w:rsidR="00951D26" w:rsidRPr="00F544A9">
        <w:rPr>
          <w:rFonts w:ascii="Times New Roman" w:hAnsi="Times New Roman" w:cs="Times New Roman"/>
          <w:b/>
          <w:bCs/>
          <w:sz w:val="24"/>
          <w:szCs w:val="24"/>
        </w:rPr>
        <w:t>dotycz</w:t>
      </w:r>
      <w:r w:rsidR="00951D26" w:rsidRPr="00F544A9">
        <w:rPr>
          <w:rFonts w:ascii="Times New Roman" w:hAnsi="Times New Roman" w:cs="Times New Roman"/>
          <w:sz w:val="24"/>
          <w:szCs w:val="24"/>
        </w:rPr>
        <w:t>ą</w:t>
      </w:r>
      <w:r w:rsidR="00951D26"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robót</w:t>
      </w:r>
    </w:p>
    <w:p w14:paraId="2714C34F" w14:textId="77777777" w:rsidR="005F066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51D26"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br/>
      </w:r>
      <w:r w:rsidRPr="00F544A9">
        <w:rPr>
          <w:rFonts w:ascii="Times New Roman" w:hAnsi="Times New Roman" w:cs="Times New Roman"/>
          <w:sz w:val="24"/>
          <w:szCs w:val="24"/>
        </w:rPr>
        <w:t>pkt 1.5.</w:t>
      </w:r>
    </w:p>
    <w:p w14:paraId="62956E6F" w14:textId="77777777" w:rsidR="00F544A9" w:rsidRPr="005F0669" w:rsidRDefault="00F544A9" w:rsidP="00680EB6">
      <w:pPr>
        <w:pStyle w:val="Nagwek1"/>
        <w:rPr>
          <w:rFonts w:ascii="Times New Roman" w:hAnsi="Times New Roman" w:cs="Times New Roman"/>
          <w:color w:val="auto"/>
          <w:sz w:val="24"/>
          <w:szCs w:val="24"/>
        </w:rPr>
      </w:pPr>
      <w:bookmarkStart w:id="1" w:name="_Toc390431983"/>
      <w:r w:rsidRPr="005F0669">
        <w:rPr>
          <w:rFonts w:ascii="Times New Roman" w:hAnsi="Times New Roman" w:cs="Times New Roman"/>
          <w:color w:val="auto"/>
          <w:sz w:val="24"/>
          <w:szCs w:val="24"/>
        </w:rPr>
        <w:t>2. MATERIAŁY</w:t>
      </w:r>
      <w:bookmarkEnd w:id="1"/>
    </w:p>
    <w:p w14:paraId="19BA9622"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2.1 Ogólne wymagania </w:t>
      </w:r>
      <w:r w:rsidR="00951D26" w:rsidRPr="00F544A9">
        <w:rPr>
          <w:rFonts w:ascii="Times New Roman" w:hAnsi="Times New Roman" w:cs="Times New Roman"/>
          <w:b/>
          <w:bCs/>
          <w:sz w:val="24"/>
          <w:szCs w:val="24"/>
        </w:rPr>
        <w:t>dotycz</w:t>
      </w:r>
      <w:r w:rsidR="00951D26" w:rsidRPr="00F544A9">
        <w:rPr>
          <w:rFonts w:ascii="Times New Roman" w:hAnsi="Times New Roman" w:cs="Times New Roman"/>
          <w:sz w:val="24"/>
          <w:szCs w:val="24"/>
        </w:rPr>
        <w:t>ą</w:t>
      </w:r>
      <w:r w:rsidR="00951D26"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materiałów</w:t>
      </w:r>
    </w:p>
    <w:p w14:paraId="261E48D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51D26"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materiałów, ich pozyskiwania i</w:t>
      </w:r>
      <w:r w:rsidR="00951D26">
        <w:rPr>
          <w:rFonts w:ascii="Times New Roman" w:hAnsi="Times New Roman" w:cs="Times New Roman"/>
          <w:sz w:val="24"/>
          <w:szCs w:val="24"/>
        </w:rPr>
        <w:t xml:space="preserve"> składowania,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2.</w:t>
      </w:r>
    </w:p>
    <w:p w14:paraId="72DDBD5E"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2.2 Lepiszcza asfaltowe</w:t>
      </w:r>
    </w:p>
    <w:p w14:paraId="3FB6A7C0" w14:textId="77777777" w:rsidR="00951D26" w:rsidRDefault="00951D26"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asfalty drogowe </w:t>
      </w:r>
      <w:r w:rsidR="00340D97">
        <w:rPr>
          <w:rFonts w:ascii="Times New Roman" w:hAnsi="Times New Roman" w:cs="Times New Roman"/>
          <w:sz w:val="24"/>
          <w:szCs w:val="24"/>
        </w:rPr>
        <w:t xml:space="preserve">spełniające wymagania </w:t>
      </w:r>
      <w:r w:rsidR="00F544A9" w:rsidRPr="00F544A9">
        <w:rPr>
          <w:rFonts w:ascii="Times New Roman" w:hAnsi="Times New Roman" w:cs="Times New Roman"/>
          <w:sz w:val="24"/>
          <w:szCs w:val="24"/>
        </w:rPr>
        <w:t>PN-EN 1</w:t>
      </w:r>
      <w:r w:rsidR="00AD4218">
        <w:rPr>
          <w:rFonts w:ascii="Times New Roman" w:hAnsi="Times New Roman" w:cs="Times New Roman"/>
          <w:sz w:val="24"/>
          <w:szCs w:val="24"/>
        </w:rPr>
        <w:t>2591</w:t>
      </w:r>
      <w:r>
        <w:rPr>
          <w:rFonts w:ascii="Times New Roman" w:hAnsi="Times New Roman" w:cs="Times New Roman"/>
          <w:sz w:val="24"/>
          <w:szCs w:val="24"/>
        </w:rPr>
        <w:t>.</w:t>
      </w:r>
      <w:r w:rsidR="00F544A9" w:rsidRPr="00F544A9">
        <w:rPr>
          <w:rFonts w:ascii="Times New Roman" w:hAnsi="Times New Roman" w:cs="Times New Roman"/>
          <w:sz w:val="24"/>
          <w:szCs w:val="24"/>
        </w:rPr>
        <w:t xml:space="preserve"> </w:t>
      </w:r>
    </w:p>
    <w:p w14:paraId="5D4E3A1A" w14:textId="77777777" w:rsidR="00F544A9" w:rsidRPr="00F544A9" w:rsidRDefault="00657FE6"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Zalecane</w:t>
      </w:r>
      <w:r w:rsidR="00F544A9" w:rsidRPr="00F544A9">
        <w:rPr>
          <w:rFonts w:ascii="Times New Roman" w:hAnsi="Times New Roman" w:cs="Times New Roman"/>
          <w:sz w:val="24"/>
          <w:szCs w:val="24"/>
        </w:rPr>
        <w:t xml:space="preserve"> </w:t>
      </w:r>
      <w:r w:rsidR="00951D26" w:rsidRPr="00F544A9">
        <w:rPr>
          <w:rFonts w:ascii="Times New Roman" w:hAnsi="Times New Roman" w:cs="Times New Roman"/>
          <w:sz w:val="24"/>
          <w:szCs w:val="24"/>
        </w:rPr>
        <w:t>le</w:t>
      </w:r>
      <w:r>
        <w:rPr>
          <w:rFonts w:ascii="Times New Roman" w:hAnsi="Times New Roman" w:cs="Times New Roman"/>
          <w:sz w:val="24"/>
          <w:szCs w:val="24"/>
        </w:rPr>
        <w:t xml:space="preserve">piszcza asfaltowe </w:t>
      </w:r>
      <w:r w:rsidR="00340D97">
        <w:rPr>
          <w:rFonts w:ascii="Times New Roman" w:hAnsi="Times New Roman" w:cs="Times New Roman"/>
          <w:sz w:val="24"/>
          <w:szCs w:val="24"/>
        </w:rPr>
        <w:t>–</w:t>
      </w:r>
      <w:r>
        <w:rPr>
          <w:rFonts w:ascii="Times New Roman" w:hAnsi="Times New Roman" w:cs="Times New Roman"/>
          <w:sz w:val="24"/>
          <w:szCs w:val="24"/>
        </w:rPr>
        <w:t xml:space="preserve"> </w:t>
      </w:r>
      <w:r w:rsidR="00340D97">
        <w:rPr>
          <w:rFonts w:ascii="Times New Roman" w:hAnsi="Times New Roman" w:cs="Times New Roman"/>
          <w:sz w:val="24"/>
          <w:szCs w:val="24"/>
        </w:rPr>
        <w:t>asfalt drogowy 50/70</w:t>
      </w:r>
      <w:r w:rsidR="001420C8">
        <w:rPr>
          <w:rFonts w:ascii="Times New Roman" w:hAnsi="Times New Roman" w:cs="Times New Roman"/>
          <w:sz w:val="24"/>
          <w:szCs w:val="24"/>
        </w:rPr>
        <w:t>, 70/100.</w:t>
      </w:r>
      <w:r w:rsidR="00F544A9" w:rsidRPr="00F544A9">
        <w:rPr>
          <w:rFonts w:ascii="Times New Roman" w:hAnsi="Times New Roman" w:cs="Times New Roman"/>
          <w:sz w:val="24"/>
          <w:szCs w:val="24"/>
        </w:rPr>
        <w:t xml:space="preserve"> Oprócz </w:t>
      </w:r>
      <w:r w:rsidR="00340D97">
        <w:rPr>
          <w:rFonts w:ascii="Times New Roman" w:hAnsi="Times New Roman" w:cs="Times New Roman"/>
          <w:sz w:val="24"/>
          <w:szCs w:val="24"/>
        </w:rPr>
        <w:t xml:space="preserve">ww. </w:t>
      </w:r>
      <w:r w:rsidR="00951D26" w:rsidRPr="00F544A9">
        <w:rPr>
          <w:rFonts w:ascii="Times New Roman" w:hAnsi="Times New Roman" w:cs="Times New Roman"/>
          <w:sz w:val="24"/>
          <w:szCs w:val="24"/>
        </w:rPr>
        <w:t>lepiszczy</w:t>
      </w:r>
      <w:r w:rsidR="00F544A9" w:rsidRPr="00F544A9">
        <w:rPr>
          <w:rFonts w:ascii="Times New Roman" w:hAnsi="Times New Roman" w:cs="Times New Roman"/>
          <w:sz w:val="24"/>
          <w:szCs w:val="24"/>
        </w:rPr>
        <w:t xml:space="preserve"> mo</w:t>
      </w:r>
      <w:r w:rsidR="00951D26">
        <w:rPr>
          <w:rFonts w:ascii="Times New Roman" w:hAnsi="Times New Roman" w:cs="Times New Roman"/>
          <w:sz w:val="24"/>
          <w:szCs w:val="24"/>
        </w:rPr>
        <w:t>ż</w:t>
      </w:r>
      <w:r w:rsidR="00F544A9" w:rsidRPr="00F544A9">
        <w:rPr>
          <w:rFonts w:ascii="Times New Roman" w:hAnsi="Times New Roman" w:cs="Times New Roman"/>
          <w:sz w:val="24"/>
          <w:szCs w:val="24"/>
        </w:rPr>
        <w:t xml:space="preserve">na </w:t>
      </w:r>
      <w:r w:rsidR="00951D26"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inne lepiszcza nienormowe według aprobat technicznych.</w:t>
      </w:r>
    </w:p>
    <w:p w14:paraId="1D17F0F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asfaltu drogowego powinno </w:t>
      </w:r>
      <w:r w:rsidR="00951D26" w:rsidRPr="00F544A9">
        <w:rPr>
          <w:rFonts w:ascii="Times New Roman" w:hAnsi="Times New Roman" w:cs="Times New Roman"/>
          <w:sz w:val="24"/>
          <w:szCs w:val="24"/>
        </w:rPr>
        <w:t>odbywać się</w:t>
      </w:r>
      <w:r w:rsidRPr="00F544A9">
        <w:rPr>
          <w:rFonts w:ascii="Times New Roman" w:hAnsi="Times New Roman" w:cs="Times New Roman"/>
          <w:sz w:val="24"/>
          <w:szCs w:val="24"/>
        </w:rPr>
        <w:t xml:space="preserve"> w zbiornikach, </w:t>
      </w:r>
      <w:r w:rsidR="00951D26">
        <w:rPr>
          <w:rFonts w:ascii="Times New Roman" w:hAnsi="Times New Roman" w:cs="Times New Roman"/>
          <w:sz w:val="24"/>
          <w:szCs w:val="24"/>
        </w:rPr>
        <w:t xml:space="preserve">wykluczających </w:t>
      </w:r>
      <w:r w:rsidRPr="00F544A9">
        <w:rPr>
          <w:rFonts w:ascii="Times New Roman" w:hAnsi="Times New Roman" w:cs="Times New Roman"/>
          <w:sz w:val="24"/>
          <w:szCs w:val="24"/>
        </w:rPr>
        <w:t xml:space="preserve">zanieczyszczenie asfaltu i </w:t>
      </w:r>
      <w:r w:rsidR="00951D26" w:rsidRPr="00F544A9">
        <w:rPr>
          <w:rFonts w:ascii="Times New Roman" w:hAnsi="Times New Roman" w:cs="Times New Roman"/>
          <w:sz w:val="24"/>
          <w:szCs w:val="24"/>
        </w:rPr>
        <w:t>wyposażonych</w:t>
      </w:r>
      <w:r w:rsidRPr="00F544A9">
        <w:rPr>
          <w:rFonts w:ascii="Times New Roman" w:hAnsi="Times New Roman" w:cs="Times New Roman"/>
          <w:sz w:val="24"/>
          <w:szCs w:val="24"/>
        </w:rPr>
        <w:t xml:space="preserve"> w system grzewczy </w:t>
      </w:r>
      <w:r w:rsidR="00951D26" w:rsidRPr="00F544A9">
        <w:rPr>
          <w:rFonts w:ascii="Times New Roman" w:hAnsi="Times New Roman" w:cs="Times New Roman"/>
          <w:sz w:val="24"/>
          <w:szCs w:val="24"/>
        </w:rPr>
        <w:t>pośredni</w:t>
      </w:r>
      <w:r w:rsidRPr="00F544A9">
        <w:rPr>
          <w:rFonts w:ascii="Times New Roman" w:hAnsi="Times New Roman" w:cs="Times New Roman"/>
          <w:sz w:val="24"/>
          <w:szCs w:val="24"/>
        </w:rPr>
        <w:t xml:space="preserve"> (be</w:t>
      </w:r>
      <w:r w:rsidR="00951D26">
        <w:rPr>
          <w:rFonts w:ascii="Times New Roman" w:hAnsi="Times New Roman" w:cs="Times New Roman"/>
          <w:sz w:val="24"/>
          <w:szCs w:val="24"/>
        </w:rPr>
        <w:t xml:space="preserve">z kontaktu asfaltu </w:t>
      </w:r>
      <w:r w:rsidR="00A45A82">
        <w:rPr>
          <w:rFonts w:ascii="Times New Roman" w:hAnsi="Times New Roman" w:cs="Times New Roman"/>
          <w:sz w:val="24"/>
          <w:szCs w:val="24"/>
        </w:rPr>
        <w:br/>
      </w:r>
      <w:r w:rsidR="00951D26">
        <w:rPr>
          <w:rFonts w:ascii="Times New Roman" w:hAnsi="Times New Roman" w:cs="Times New Roman"/>
          <w:sz w:val="24"/>
          <w:szCs w:val="24"/>
        </w:rPr>
        <w:t xml:space="preserve">z przewodami </w:t>
      </w:r>
      <w:r w:rsidRPr="00F544A9">
        <w:rPr>
          <w:rFonts w:ascii="Times New Roman" w:hAnsi="Times New Roman" w:cs="Times New Roman"/>
          <w:sz w:val="24"/>
          <w:szCs w:val="24"/>
        </w:rPr>
        <w:t xml:space="preserve">grzewczymi). Zbiornik roboczy otaczarki powinien </w:t>
      </w:r>
      <w:r w:rsidR="00951D26"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izolowany termicznie, </w:t>
      </w:r>
      <w:r w:rsidR="00951D26" w:rsidRPr="00F544A9">
        <w:rPr>
          <w:rFonts w:ascii="Times New Roman" w:hAnsi="Times New Roman" w:cs="Times New Roman"/>
          <w:sz w:val="24"/>
          <w:szCs w:val="24"/>
        </w:rPr>
        <w:t>posiadać</w:t>
      </w:r>
      <w:r w:rsidRPr="00F544A9">
        <w:rPr>
          <w:rFonts w:ascii="Times New Roman" w:hAnsi="Times New Roman" w:cs="Times New Roman"/>
          <w:sz w:val="24"/>
          <w:szCs w:val="24"/>
        </w:rPr>
        <w:t xml:space="preserve"> </w:t>
      </w:r>
      <w:r w:rsidR="00951D26">
        <w:rPr>
          <w:rFonts w:ascii="Times New Roman" w:hAnsi="Times New Roman" w:cs="Times New Roman"/>
          <w:sz w:val="24"/>
          <w:szCs w:val="24"/>
        </w:rPr>
        <w:t xml:space="preserve">automatyczny system </w:t>
      </w:r>
      <w:r w:rsidRPr="00F544A9">
        <w:rPr>
          <w:rFonts w:ascii="Times New Roman" w:hAnsi="Times New Roman" w:cs="Times New Roman"/>
          <w:sz w:val="24"/>
          <w:szCs w:val="24"/>
        </w:rPr>
        <w:t>grzewczy z tolerancja ± 5°C oraz układ cyrkulacji asfaltu.</w:t>
      </w:r>
    </w:p>
    <w:p w14:paraId="3A84987D"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2.3 Kruszywo</w:t>
      </w:r>
    </w:p>
    <w:p w14:paraId="0BDABBF2" w14:textId="77777777" w:rsidR="001420C8" w:rsidRPr="00680EB6" w:rsidRDefault="00680EB6" w:rsidP="00076CD7">
      <w:pPr>
        <w:autoSpaceDE w:val="0"/>
        <w:autoSpaceDN w:val="0"/>
        <w:adjustRightInd w:val="0"/>
        <w:spacing w:after="0"/>
        <w:jc w:val="both"/>
        <w:rPr>
          <w:rFonts w:ascii="Times New Roman" w:hAnsi="Times New Roman" w:cs="Times New Roman"/>
          <w:sz w:val="24"/>
          <w:szCs w:val="24"/>
        </w:rPr>
      </w:pPr>
      <w:r w:rsidRPr="00680EB6">
        <w:rPr>
          <w:rFonts w:ascii="Times New Roman" w:hAnsi="Times New Roman" w:cs="Times New Roman"/>
          <w:sz w:val="24"/>
          <w:szCs w:val="24"/>
        </w:rPr>
        <w:t xml:space="preserve">2.3.1 </w:t>
      </w:r>
      <w:r w:rsidR="002C7260" w:rsidRPr="00680EB6">
        <w:rPr>
          <w:rFonts w:ascii="Times New Roman" w:hAnsi="Times New Roman" w:cs="Times New Roman"/>
          <w:sz w:val="24"/>
          <w:szCs w:val="24"/>
        </w:rPr>
        <w:t xml:space="preserve">Do </w:t>
      </w:r>
      <w:r w:rsidR="00D026CA">
        <w:rPr>
          <w:rFonts w:ascii="Times New Roman" w:hAnsi="Times New Roman" w:cs="Times New Roman"/>
          <w:sz w:val="24"/>
          <w:szCs w:val="24"/>
        </w:rPr>
        <w:t xml:space="preserve">wykonania </w:t>
      </w:r>
      <w:r w:rsidR="005C0C15">
        <w:rPr>
          <w:rFonts w:ascii="Times New Roman" w:hAnsi="Times New Roman" w:cs="Times New Roman"/>
          <w:sz w:val="24"/>
          <w:szCs w:val="24"/>
        </w:rPr>
        <w:t xml:space="preserve">lub uzupełnienia </w:t>
      </w:r>
      <w:r w:rsidR="00D026CA">
        <w:rPr>
          <w:rFonts w:ascii="Times New Roman" w:hAnsi="Times New Roman" w:cs="Times New Roman"/>
          <w:sz w:val="24"/>
          <w:szCs w:val="24"/>
        </w:rPr>
        <w:t>podbudowy zasadniczej</w:t>
      </w:r>
      <w:r w:rsidR="002C7260" w:rsidRPr="00680EB6">
        <w:rPr>
          <w:rFonts w:ascii="Times New Roman" w:hAnsi="Times New Roman" w:cs="Times New Roman"/>
          <w:sz w:val="24"/>
          <w:szCs w:val="24"/>
        </w:rPr>
        <w:t xml:space="preserve"> oraz wykonania poboczy należy stosować kruszywo łamane (</w:t>
      </w:r>
      <w:proofErr w:type="spellStart"/>
      <w:r w:rsidR="002C7260" w:rsidRPr="00680EB6">
        <w:rPr>
          <w:rFonts w:ascii="Times New Roman" w:hAnsi="Times New Roman" w:cs="Times New Roman"/>
          <w:sz w:val="24"/>
          <w:szCs w:val="24"/>
        </w:rPr>
        <w:t>przekruszony</w:t>
      </w:r>
      <w:proofErr w:type="spellEnd"/>
      <w:r w:rsidR="002C7260" w:rsidRPr="00680EB6">
        <w:rPr>
          <w:rFonts w:ascii="Times New Roman" w:hAnsi="Times New Roman" w:cs="Times New Roman"/>
          <w:sz w:val="24"/>
          <w:szCs w:val="24"/>
        </w:rPr>
        <w:t xml:space="preserve"> surowiec skalny) frakcji 0-31,5 mm według </w:t>
      </w:r>
      <w:r>
        <w:rPr>
          <w:rFonts w:ascii="Times New Roman" w:hAnsi="Times New Roman" w:cs="Times New Roman"/>
          <w:sz w:val="24"/>
          <w:szCs w:val="24"/>
        </w:rPr>
        <w:br/>
      </w:r>
      <w:r w:rsidR="002C7260" w:rsidRPr="00680EB6">
        <w:rPr>
          <w:rFonts w:ascii="Times New Roman" w:hAnsi="Times New Roman" w:cs="Times New Roman"/>
          <w:sz w:val="24"/>
          <w:szCs w:val="24"/>
        </w:rPr>
        <w:t xml:space="preserve">PN-EN 13242:2004. Nie dopuszcza się stosowania kruszyw wapiennych i recyklingowych. </w:t>
      </w:r>
    </w:p>
    <w:p w14:paraId="6168DFCB" w14:textId="77777777" w:rsidR="00F544A9" w:rsidRPr="00F544A9" w:rsidRDefault="00680EB6" w:rsidP="00076CD7">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2.3.2 </w:t>
      </w:r>
      <w:r w:rsidR="00F544A9" w:rsidRPr="00F544A9">
        <w:rPr>
          <w:rFonts w:ascii="Times New Roman" w:hAnsi="Times New Roman" w:cs="Times New Roman"/>
          <w:sz w:val="24"/>
          <w:szCs w:val="24"/>
        </w:rPr>
        <w:t xml:space="preserve">Do warstwy </w:t>
      </w:r>
      <w:r w:rsidR="00D92637" w:rsidRPr="00F544A9">
        <w:rPr>
          <w:rFonts w:ascii="Times New Roman" w:hAnsi="Times New Roman" w:cs="Times New Roman"/>
          <w:sz w:val="24"/>
          <w:szCs w:val="24"/>
        </w:rPr>
        <w:t>wiążącej</w:t>
      </w:r>
      <w:r w:rsidR="00F544A9" w:rsidRPr="00F544A9">
        <w:rPr>
          <w:rFonts w:ascii="Times New Roman" w:hAnsi="Times New Roman" w:cs="Times New Roman"/>
          <w:sz w:val="24"/>
          <w:szCs w:val="24"/>
        </w:rPr>
        <w:t xml:space="preserve"> </w:t>
      </w:r>
      <w:r w:rsidR="001420C8">
        <w:rPr>
          <w:rFonts w:ascii="Times New Roman" w:hAnsi="Times New Roman" w:cs="Times New Roman"/>
          <w:sz w:val="24"/>
          <w:szCs w:val="24"/>
        </w:rPr>
        <w:t xml:space="preserve">i ścieralnej </w:t>
      </w:r>
      <w:r w:rsidR="00F544A9" w:rsidRPr="00F544A9">
        <w:rPr>
          <w:rFonts w:ascii="Times New Roman" w:hAnsi="Times New Roman" w:cs="Times New Roman"/>
          <w:sz w:val="24"/>
          <w:szCs w:val="24"/>
        </w:rPr>
        <w:t xml:space="preserve">z betonu asfaltowego </w:t>
      </w:r>
      <w:r w:rsidR="00D92637"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stosować</w:t>
      </w:r>
      <w:r w:rsidR="00F544A9" w:rsidRPr="00F544A9">
        <w:rPr>
          <w:rFonts w:ascii="Times New Roman" w:hAnsi="Times New Roman" w:cs="Times New Roman"/>
          <w:sz w:val="24"/>
          <w:szCs w:val="24"/>
        </w:rPr>
        <w:t xml:space="preserve"> </w:t>
      </w:r>
      <w:r w:rsidR="00D92637">
        <w:rPr>
          <w:rFonts w:ascii="Times New Roman" w:hAnsi="Times New Roman" w:cs="Times New Roman"/>
          <w:sz w:val="24"/>
          <w:szCs w:val="24"/>
        </w:rPr>
        <w:t>kruszywo według PN</w:t>
      </w:r>
      <w:r w:rsidR="00340D97">
        <w:rPr>
          <w:rFonts w:ascii="Times New Roman" w:hAnsi="Times New Roman" w:cs="Times New Roman"/>
          <w:sz w:val="24"/>
          <w:szCs w:val="24"/>
        </w:rPr>
        <w:t>-</w:t>
      </w:r>
      <w:r w:rsidR="00D92637">
        <w:rPr>
          <w:rFonts w:ascii="Times New Roman" w:hAnsi="Times New Roman" w:cs="Times New Roman"/>
          <w:sz w:val="24"/>
          <w:szCs w:val="24"/>
        </w:rPr>
        <w:t>EN</w:t>
      </w:r>
      <w:r w:rsidR="00F544A9" w:rsidRPr="00F544A9">
        <w:rPr>
          <w:rFonts w:ascii="Times New Roman" w:hAnsi="Times New Roman" w:cs="Times New Roman"/>
          <w:sz w:val="24"/>
          <w:szCs w:val="24"/>
        </w:rPr>
        <w:t>1304</w:t>
      </w:r>
      <w:r w:rsidR="002C7260">
        <w:rPr>
          <w:rFonts w:ascii="Times New Roman" w:hAnsi="Times New Roman" w:cs="Times New Roman"/>
          <w:sz w:val="24"/>
          <w:szCs w:val="24"/>
        </w:rPr>
        <w:t xml:space="preserve">3 </w:t>
      </w:r>
      <w:r w:rsidR="001420C8">
        <w:rPr>
          <w:rFonts w:ascii="Times New Roman" w:hAnsi="Times New Roman" w:cs="Times New Roman"/>
          <w:sz w:val="24"/>
          <w:szCs w:val="24"/>
        </w:rPr>
        <w:t>i WT-1 Kruszywa 2010</w:t>
      </w:r>
      <w:r w:rsidR="00F544A9"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obejmujące</w:t>
      </w:r>
      <w:r w:rsidR="00F544A9" w:rsidRPr="00F544A9">
        <w:rPr>
          <w:rFonts w:ascii="Times New Roman" w:hAnsi="Times New Roman" w:cs="Times New Roman"/>
          <w:sz w:val="24"/>
          <w:szCs w:val="24"/>
        </w:rPr>
        <w:t xml:space="preserve"> kru</w:t>
      </w:r>
      <w:r w:rsidR="00340D97">
        <w:rPr>
          <w:rFonts w:ascii="Times New Roman" w:hAnsi="Times New Roman" w:cs="Times New Roman"/>
          <w:sz w:val="24"/>
          <w:szCs w:val="24"/>
        </w:rPr>
        <w:t>szywo grube</w:t>
      </w:r>
      <w:r w:rsidR="00D92637">
        <w:rPr>
          <w:rFonts w:ascii="Times New Roman" w:hAnsi="Times New Roman" w:cs="Times New Roman"/>
          <w:sz w:val="24"/>
          <w:szCs w:val="24"/>
        </w:rPr>
        <w:t xml:space="preserve">, kruszywo drobne </w:t>
      </w:r>
      <w:r w:rsidR="00076CD7">
        <w:rPr>
          <w:rFonts w:ascii="Times New Roman" w:hAnsi="Times New Roman" w:cs="Times New Roman"/>
          <w:sz w:val="24"/>
          <w:szCs w:val="24"/>
        </w:rPr>
        <w:br/>
      </w:r>
      <w:r w:rsidR="00D92637">
        <w:rPr>
          <w:rFonts w:ascii="Times New Roman" w:hAnsi="Times New Roman" w:cs="Times New Roman"/>
          <w:sz w:val="24"/>
          <w:szCs w:val="24"/>
        </w:rPr>
        <w:t xml:space="preserve">i </w:t>
      </w:r>
      <w:r w:rsidR="001420C8">
        <w:rPr>
          <w:rFonts w:ascii="Times New Roman" w:hAnsi="Times New Roman" w:cs="Times New Roman"/>
          <w:sz w:val="24"/>
          <w:szCs w:val="24"/>
        </w:rPr>
        <w:t xml:space="preserve">wypełniacz. </w:t>
      </w:r>
      <w:r w:rsidR="00F544A9" w:rsidRPr="00F544A9">
        <w:rPr>
          <w:rFonts w:ascii="Times New Roman" w:hAnsi="Times New Roman" w:cs="Times New Roman"/>
          <w:sz w:val="24"/>
          <w:szCs w:val="24"/>
        </w:rPr>
        <w:t xml:space="preserve">Kruszywa powinny </w:t>
      </w:r>
      <w:r w:rsidR="00D92637" w:rsidRPr="00F544A9">
        <w:rPr>
          <w:rFonts w:ascii="Times New Roman" w:hAnsi="Times New Roman" w:cs="Times New Roman"/>
          <w:sz w:val="24"/>
          <w:szCs w:val="24"/>
        </w:rPr>
        <w:t>spełniać</w:t>
      </w:r>
      <w:r w:rsidR="00F544A9" w:rsidRPr="00F544A9">
        <w:rPr>
          <w:rFonts w:ascii="Times New Roman" w:hAnsi="Times New Roman" w:cs="Times New Roman"/>
          <w:sz w:val="24"/>
          <w:szCs w:val="24"/>
        </w:rPr>
        <w:t xml:space="preserve"> wymag</w:t>
      </w:r>
      <w:r w:rsidR="001420C8">
        <w:rPr>
          <w:rFonts w:ascii="Times New Roman" w:hAnsi="Times New Roman" w:cs="Times New Roman"/>
          <w:sz w:val="24"/>
          <w:szCs w:val="24"/>
        </w:rPr>
        <w:t>ania podane w WT-1 Kruszywa 2010</w:t>
      </w:r>
      <w:r w:rsidR="00F544A9" w:rsidRPr="00F544A9">
        <w:rPr>
          <w:rFonts w:ascii="Times New Roman" w:hAnsi="Times New Roman" w:cs="Times New Roman"/>
          <w:sz w:val="24"/>
          <w:szCs w:val="24"/>
        </w:rPr>
        <w:t xml:space="preserve"> – </w:t>
      </w:r>
      <w:r w:rsidR="00D92637"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w:t>
      </w:r>
      <w:r w:rsidR="00F026A8">
        <w:rPr>
          <w:rFonts w:ascii="Times New Roman" w:hAnsi="Times New Roman" w:cs="Times New Roman"/>
          <w:sz w:val="24"/>
          <w:szCs w:val="24"/>
        </w:rPr>
        <w:t>6 – punkt 6.2, tablice</w:t>
      </w:r>
      <w:r w:rsidR="00D92637">
        <w:rPr>
          <w:rFonts w:ascii="Times New Roman" w:hAnsi="Times New Roman" w:cs="Times New Roman"/>
          <w:sz w:val="24"/>
          <w:szCs w:val="24"/>
        </w:rPr>
        <w:t xml:space="preserve"> </w:t>
      </w:r>
      <w:r w:rsidR="00F026A8">
        <w:rPr>
          <w:rFonts w:ascii="Times New Roman" w:hAnsi="Times New Roman" w:cs="Times New Roman"/>
          <w:sz w:val="24"/>
          <w:szCs w:val="24"/>
        </w:rPr>
        <w:t>8-11 oraz punk 6.3 tablice 12-15</w:t>
      </w:r>
      <w:r w:rsidR="00F544A9" w:rsidRPr="00F544A9">
        <w:rPr>
          <w:rFonts w:ascii="Times New Roman" w:hAnsi="Times New Roman" w:cs="Times New Roman"/>
          <w:sz w:val="24"/>
          <w:szCs w:val="24"/>
        </w:rPr>
        <w:t>.</w:t>
      </w:r>
    </w:p>
    <w:p w14:paraId="0F5E6762" w14:textId="77777777" w:rsidR="00F544A9" w:rsidRDefault="00F544A9" w:rsidP="00680EB6">
      <w:pPr>
        <w:autoSpaceDE w:val="0"/>
        <w:autoSpaceDN w:val="0"/>
        <w:adjustRightInd w:val="0"/>
        <w:spacing w:before="240"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kruszywa powinno </w:t>
      </w:r>
      <w:r w:rsidR="00D92637" w:rsidRPr="00F544A9">
        <w:rPr>
          <w:rFonts w:ascii="Times New Roman" w:hAnsi="Times New Roman" w:cs="Times New Roman"/>
          <w:sz w:val="24"/>
          <w:szCs w:val="24"/>
        </w:rPr>
        <w:t>odbywać się</w:t>
      </w:r>
      <w:r w:rsidRPr="00F544A9">
        <w:rPr>
          <w:rFonts w:ascii="Times New Roman" w:hAnsi="Times New Roman" w:cs="Times New Roman"/>
          <w:sz w:val="24"/>
          <w:szCs w:val="24"/>
        </w:rPr>
        <w:t xml:space="preserve"> w warunkach </w:t>
      </w:r>
      <w:r w:rsidR="00D92637" w:rsidRPr="00F544A9">
        <w:rPr>
          <w:rFonts w:ascii="Times New Roman" w:hAnsi="Times New Roman" w:cs="Times New Roman"/>
          <w:sz w:val="24"/>
          <w:szCs w:val="24"/>
        </w:rPr>
        <w:t>zabezpieczających</w:t>
      </w:r>
      <w:r w:rsidR="00D92637">
        <w:rPr>
          <w:rFonts w:ascii="Times New Roman" w:hAnsi="Times New Roman" w:cs="Times New Roman"/>
          <w:sz w:val="24"/>
          <w:szCs w:val="24"/>
        </w:rPr>
        <w:t xml:space="preserve"> je przed </w:t>
      </w:r>
      <w:r w:rsidRPr="00F544A9">
        <w:rPr>
          <w:rFonts w:ascii="Times New Roman" w:hAnsi="Times New Roman" w:cs="Times New Roman"/>
          <w:sz w:val="24"/>
          <w:szCs w:val="24"/>
        </w:rPr>
        <w:t xml:space="preserve">zanieczyszczeniem i zmieszaniem z kruszywem o innym wymiarze lub pochodzeniu. </w:t>
      </w:r>
      <w:r w:rsidR="00D92637" w:rsidRPr="00F544A9">
        <w:rPr>
          <w:rFonts w:ascii="Times New Roman" w:hAnsi="Times New Roman" w:cs="Times New Roman"/>
          <w:sz w:val="24"/>
          <w:szCs w:val="24"/>
        </w:rPr>
        <w:t>Podłoże</w:t>
      </w:r>
      <w:r w:rsidR="00D92637">
        <w:rPr>
          <w:rFonts w:ascii="Times New Roman" w:hAnsi="Times New Roman" w:cs="Times New Roman"/>
          <w:sz w:val="24"/>
          <w:szCs w:val="24"/>
        </w:rPr>
        <w:t xml:space="preserve"> składowiska </w:t>
      </w:r>
      <w:r w:rsidRPr="00F544A9">
        <w:rPr>
          <w:rFonts w:ascii="Times New Roman" w:hAnsi="Times New Roman" w:cs="Times New Roman"/>
          <w:sz w:val="24"/>
          <w:szCs w:val="24"/>
        </w:rPr>
        <w:t xml:space="preserve">musi </w:t>
      </w:r>
      <w:r w:rsidR="00D92637"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równe, utwardzone i odwodnione. Składowanie wypełniacza powinno </w:t>
      </w:r>
      <w:r w:rsidR="00D92637"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odbywać</w:t>
      </w:r>
      <w:r w:rsidRPr="00F544A9">
        <w:rPr>
          <w:rFonts w:ascii="Times New Roman" w:hAnsi="Times New Roman" w:cs="Times New Roman"/>
          <w:sz w:val="24"/>
          <w:szCs w:val="24"/>
        </w:rPr>
        <w:t xml:space="preserve"> </w:t>
      </w:r>
      <w:r w:rsidR="00D92637">
        <w:rPr>
          <w:rFonts w:ascii="Times New Roman" w:hAnsi="Times New Roman" w:cs="Times New Roman"/>
          <w:sz w:val="24"/>
          <w:szCs w:val="24"/>
        </w:rPr>
        <w:t xml:space="preserve">w silosach </w:t>
      </w:r>
      <w:r w:rsidR="00D92637" w:rsidRPr="00F544A9">
        <w:rPr>
          <w:rFonts w:ascii="Times New Roman" w:hAnsi="Times New Roman" w:cs="Times New Roman"/>
          <w:sz w:val="24"/>
          <w:szCs w:val="24"/>
        </w:rPr>
        <w:t>wyposażonych</w:t>
      </w:r>
      <w:r w:rsidRPr="00F544A9">
        <w:rPr>
          <w:rFonts w:ascii="Times New Roman" w:hAnsi="Times New Roman" w:cs="Times New Roman"/>
          <w:sz w:val="24"/>
          <w:szCs w:val="24"/>
        </w:rPr>
        <w:t xml:space="preserve"> w </w:t>
      </w:r>
      <w:r w:rsidR="00D92637" w:rsidRPr="00F544A9">
        <w:rPr>
          <w:rFonts w:ascii="Times New Roman" w:hAnsi="Times New Roman" w:cs="Times New Roman"/>
          <w:sz w:val="24"/>
          <w:szCs w:val="24"/>
        </w:rPr>
        <w:t>urządzenia</w:t>
      </w:r>
      <w:r w:rsidRPr="00F544A9">
        <w:rPr>
          <w:rFonts w:ascii="Times New Roman" w:hAnsi="Times New Roman" w:cs="Times New Roman"/>
          <w:sz w:val="24"/>
          <w:szCs w:val="24"/>
        </w:rPr>
        <w:t xml:space="preserve"> do aeracji.</w:t>
      </w:r>
    </w:p>
    <w:p w14:paraId="33B0DF03"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2.4 </w:t>
      </w:r>
      <w:r w:rsidR="00D92637" w:rsidRPr="00F544A9">
        <w:rPr>
          <w:rFonts w:ascii="Times New Roman" w:hAnsi="Times New Roman" w:cs="Times New Roman"/>
          <w:sz w:val="24"/>
          <w:szCs w:val="24"/>
        </w:rPr>
        <w:t>Ś</w:t>
      </w:r>
      <w:r w:rsidR="00D92637" w:rsidRPr="00F544A9">
        <w:rPr>
          <w:rFonts w:ascii="Times New Roman" w:hAnsi="Times New Roman" w:cs="Times New Roman"/>
          <w:b/>
          <w:bCs/>
          <w:sz w:val="24"/>
          <w:szCs w:val="24"/>
        </w:rPr>
        <w:t>rodek</w:t>
      </w:r>
      <w:r w:rsidRPr="00F544A9">
        <w:rPr>
          <w:rFonts w:ascii="Times New Roman" w:hAnsi="Times New Roman" w:cs="Times New Roman"/>
          <w:b/>
          <w:bCs/>
          <w:sz w:val="24"/>
          <w:szCs w:val="24"/>
        </w:rPr>
        <w:t xml:space="preserve"> adhezyjny</w:t>
      </w:r>
    </w:p>
    <w:p w14:paraId="236849B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 celu poprawy powinowactwa fizykochemicznego le</w:t>
      </w:r>
      <w:r w:rsidR="00D92637">
        <w:rPr>
          <w:rFonts w:ascii="Times New Roman" w:hAnsi="Times New Roman" w:cs="Times New Roman"/>
          <w:sz w:val="24"/>
          <w:szCs w:val="24"/>
        </w:rPr>
        <w:t xml:space="preserve">piszcza asfaltowego i kruszywa, </w:t>
      </w:r>
      <w:r w:rsidR="00D92637" w:rsidRPr="00F544A9">
        <w:rPr>
          <w:rFonts w:ascii="Times New Roman" w:hAnsi="Times New Roman" w:cs="Times New Roman"/>
          <w:sz w:val="24"/>
          <w:szCs w:val="24"/>
        </w:rPr>
        <w:t>gwarantującego</w:t>
      </w:r>
      <w:r w:rsidRPr="00F544A9">
        <w:rPr>
          <w:rFonts w:ascii="Times New Roman" w:hAnsi="Times New Roman" w:cs="Times New Roman"/>
          <w:sz w:val="24"/>
          <w:szCs w:val="24"/>
        </w:rPr>
        <w:t xml:space="preserve"> odpowiedni</w:t>
      </w:r>
      <w:r w:rsidR="00D92637">
        <w:rPr>
          <w:rFonts w:ascii="Times New Roman" w:hAnsi="Times New Roman" w:cs="Times New Roman"/>
          <w:sz w:val="24"/>
          <w:szCs w:val="24"/>
        </w:rPr>
        <w:t>ą</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przyczepność</w:t>
      </w:r>
      <w:r w:rsidRPr="00F544A9">
        <w:rPr>
          <w:rFonts w:ascii="Times New Roman" w:hAnsi="Times New Roman" w:cs="Times New Roman"/>
          <w:sz w:val="24"/>
          <w:szCs w:val="24"/>
        </w:rPr>
        <w:t xml:space="preserve"> (adhezje) lepiszcza do kruszywa i </w:t>
      </w:r>
      <w:r w:rsidR="00D92637" w:rsidRPr="00F544A9">
        <w:rPr>
          <w:rFonts w:ascii="Times New Roman" w:hAnsi="Times New Roman" w:cs="Times New Roman"/>
          <w:sz w:val="24"/>
          <w:szCs w:val="24"/>
        </w:rPr>
        <w:t>odporność</w:t>
      </w:r>
      <w:r w:rsidRPr="00F544A9">
        <w:rPr>
          <w:rFonts w:ascii="Times New Roman" w:hAnsi="Times New Roman" w:cs="Times New Roman"/>
          <w:sz w:val="24"/>
          <w:szCs w:val="24"/>
        </w:rPr>
        <w:t xml:space="preserve"> </w:t>
      </w:r>
      <w:r w:rsidR="00D92637">
        <w:rPr>
          <w:rFonts w:ascii="Times New Roman" w:hAnsi="Times New Roman" w:cs="Times New Roman"/>
          <w:sz w:val="24"/>
          <w:szCs w:val="24"/>
        </w:rPr>
        <w:t xml:space="preserve">mieszanki </w:t>
      </w:r>
      <w:r w:rsidRPr="00F544A9">
        <w:rPr>
          <w:rFonts w:ascii="Times New Roman" w:hAnsi="Times New Roman" w:cs="Times New Roman"/>
          <w:sz w:val="24"/>
          <w:szCs w:val="24"/>
        </w:rPr>
        <w:t xml:space="preserve">mineralno-asfaltowej na działanie wody, </w:t>
      </w:r>
      <w:r w:rsidR="00D92637"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dobrać</w:t>
      </w:r>
      <w:r w:rsidRPr="00F544A9">
        <w:rPr>
          <w:rFonts w:ascii="Times New Roman" w:hAnsi="Times New Roman" w:cs="Times New Roman"/>
          <w:sz w:val="24"/>
          <w:szCs w:val="24"/>
        </w:rPr>
        <w:t xml:space="preserve"> i </w:t>
      </w:r>
      <w:r w:rsidR="00D92637" w:rsidRPr="00F544A9">
        <w:rPr>
          <w:rFonts w:ascii="Times New Roman" w:hAnsi="Times New Roman" w:cs="Times New Roman"/>
          <w:sz w:val="24"/>
          <w:szCs w:val="24"/>
        </w:rPr>
        <w:t>zastosować</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środek</w:t>
      </w:r>
      <w:r w:rsidR="00D92637">
        <w:rPr>
          <w:rFonts w:ascii="Times New Roman" w:hAnsi="Times New Roman" w:cs="Times New Roman"/>
          <w:sz w:val="24"/>
          <w:szCs w:val="24"/>
        </w:rPr>
        <w:t xml:space="preserve"> adhezyjny, tak aby dla </w:t>
      </w:r>
      <w:r w:rsidRPr="00F544A9">
        <w:rPr>
          <w:rFonts w:ascii="Times New Roman" w:hAnsi="Times New Roman" w:cs="Times New Roman"/>
          <w:sz w:val="24"/>
          <w:szCs w:val="24"/>
        </w:rPr>
        <w:t xml:space="preserve">konkretnej pary kruszywo-lepiszcze </w:t>
      </w:r>
      <w:r w:rsidR="00D92637" w:rsidRPr="00F544A9">
        <w:rPr>
          <w:rFonts w:ascii="Times New Roman" w:hAnsi="Times New Roman" w:cs="Times New Roman"/>
          <w:sz w:val="24"/>
          <w:szCs w:val="24"/>
        </w:rPr>
        <w:t>wartość</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przyczepności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według PN-EN 12697-11, metoda C</w:t>
      </w:r>
      <w:r w:rsidRPr="00F544A9">
        <w:rPr>
          <w:rFonts w:ascii="Times New Roman" w:hAnsi="Times New Roman" w:cs="Times New Roman"/>
          <w:sz w:val="24"/>
          <w:szCs w:val="24"/>
        </w:rPr>
        <w:t xml:space="preserve"> wynosiła co najmniej 80%.</w:t>
      </w:r>
    </w:p>
    <w:p w14:paraId="72E099D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Składowanie </w:t>
      </w:r>
      <w:r w:rsidR="00D92637" w:rsidRPr="00F544A9">
        <w:rPr>
          <w:rFonts w:ascii="Times New Roman" w:hAnsi="Times New Roman" w:cs="Times New Roman"/>
          <w:sz w:val="24"/>
          <w:szCs w:val="24"/>
        </w:rPr>
        <w:t>środka</w:t>
      </w:r>
      <w:r w:rsidRPr="00F544A9">
        <w:rPr>
          <w:rFonts w:ascii="Times New Roman" w:hAnsi="Times New Roman" w:cs="Times New Roman"/>
          <w:sz w:val="24"/>
          <w:szCs w:val="24"/>
        </w:rPr>
        <w:t xml:space="preserve"> adhezyjnego jest dozwolone tylko w oryginalnych opakowaniach producenta.</w:t>
      </w:r>
    </w:p>
    <w:p w14:paraId="2D7BAFD1" w14:textId="77777777" w:rsidR="00F544A9" w:rsidRPr="00D92637" w:rsidRDefault="00F544A9" w:rsidP="00680EB6">
      <w:pPr>
        <w:autoSpaceDE w:val="0"/>
        <w:autoSpaceDN w:val="0"/>
        <w:adjustRightInd w:val="0"/>
        <w:spacing w:after="0"/>
        <w:jc w:val="both"/>
        <w:rPr>
          <w:rFonts w:ascii="Times New Roman" w:hAnsi="Times New Roman" w:cs="Times New Roman"/>
          <w:b/>
          <w:bCs/>
          <w:sz w:val="24"/>
          <w:szCs w:val="24"/>
        </w:rPr>
      </w:pPr>
      <w:r w:rsidRPr="00D92637">
        <w:rPr>
          <w:rFonts w:ascii="Times New Roman" w:hAnsi="Times New Roman" w:cs="Times New Roman"/>
          <w:b/>
          <w:bCs/>
          <w:sz w:val="24"/>
          <w:szCs w:val="24"/>
        </w:rPr>
        <w:lastRenderedPageBreak/>
        <w:t xml:space="preserve">2.5 Materiały do uszczelnienia </w:t>
      </w:r>
      <w:r w:rsidR="00D92637" w:rsidRPr="00D92637">
        <w:rPr>
          <w:rFonts w:ascii="Times New Roman" w:hAnsi="Times New Roman" w:cs="Times New Roman"/>
          <w:b/>
          <w:bCs/>
          <w:sz w:val="24"/>
          <w:szCs w:val="24"/>
        </w:rPr>
        <w:t>poł</w:t>
      </w:r>
      <w:r w:rsidR="00D92637" w:rsidRPr="00D92637">
        <w:rPr>
          <w:rFonts w:ascii="Times New Roman" w:hAnsi="Times New Roman" w:cs="Times New Roman"/>
          <w:b/>
          <w:sz w:val="24"/>
          <w:szCs w:val="24"/>
        </w:rPr>
        <w:t>ą</w:t>
      </w:r>
      <w:r w:rsidR="00D92637" w:rsidRPr="00D92637">
        <w:rPr>
          <w:rFonts w:ascii="Times New Roman" w:hAnsi="Times New Roman" w:cs="Times New Roman"/>
          <w:b/>
          <w:bCs/>
          <w:sz w:val="24"/>
          <w:szCs w:val="24"/>
        </w:rPr>
        <w:t>cze</w:t>
      </w:r>
      <w:r w:rsidR="00D92637" w:rsidRPr="00D92637">
        <w:rPr>
          <w:rFonts w:ascii="Times New Roman" w:hAnsi="Times New Roman" w:cs="Times New Roman"/>
          <w:b/>
          <w:sz w:val="24"/>
          <w:szCs w:val="24"/>
        </w:rPr>
        <w:t>ń</w:t>
      </w:r>
      <w:r w:rsidRPr="00D92637">
        <w:rPr>
          <w:rFonts w:ascii="Times New Roman" w:hAnsi="Times New Roman" w:cs="Times New Roman"/>
          <w:b/>
          <w:sz w:val="24"/>
          <w:szCs w:val="24"/>
        </w:rPr>
        <w:t xml:space="preserve"> </w:t>
      </w:r>
      <w:r w:rsidRPr="00D92637">
        <w:rPr>
          <w:rFonts w:ascii="Times New Roman" w:hAnsi="Times New Roman" w:cs="Times New Roman"/>
          <w:b/>
          <w:bCs/>
          <w:sz w:val="24"/>
          <w:szCs w:val="24"/>
        </w:rPr>
        <w:t xml:space="preserve">i </w:t>
      </w:r>
      <w:r w:rsidR="00D92637" w:rsidRPr="00D92637">
        <w:rPr>
          <w:rFonts w:ascii="Times New Roman" w:hAnsi="Times New Roman" w:cs="Times New Roman"/>
          <w:b/>
          <w:bCs/>
          <w:sz w:val="24"/>
          <w:szCs w:val="24"/>
        </w:rPr>
        <w:t>kraw</w:t>
      </w:r>
      <w:r w:rsidR="00D92637" w:rsidRPr="00D92637">
        <w:rPr>
          <w:rFonts w:ascii="Times New Roman" w:hAnsi="Times New Roman" w:cs="Times New Roman"/>
          <w:b/>
          <w:sz w:val="24"/>
          <w:szCs w:val="24"/>
        </w:rPr>
        <w:t>ę</w:t>
      </w:r>
      <w:r w:rsidR="00D92637" w:rsidRPr="00D92637">
        <w:rPr>
          <w:rFonts w:ascii="Times New Roman" w:hAnsi="Times New Roman" w:cs="Times New Roman"/>
          <w:b/>
          <w:bCs/>
          <w:sz w:val="24"/>
          <w:szCs w:val="24"/>
        </w:rPr>
        <w:t>dzi</w:t>
      </w:r>
    </w:p>
    <w:p w14:paraId="7D14BA9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uszczelnienia </w:t>
      </w:r>
      <w:r w:rsidR="00D92637" w:rsidRPr="00F544A9">
        <w:rPr>
          <w:rFonts w:ascii="Times New Roman" w:hAnsi="Times New Roman" w:cs="Times New Roman"/>
          <w:sz w:val="24"/>
          <w:szCs w:val="24"/>
        </w:rPr>
        <w:t>połączeń</w:t>
      </w:r>
      <w:r w:rsidR="00FF0968">
        <w:rPr>
          <w:rFonts w:ascii="Times New Roman" w:hAnsi="Times New Roman" w:cs="Times New Roman"/>
          <w:sz w:val="24"/>
          <w:szCs w:val="24"/>
        </w:rPr>
        <w:t xml:space="preserve"> technologicznych </w:t>
      </w:r>
      <w:r w:rsidRPr="00F544A9">
        <w:rPr>
          <w:rFonts w:ascii="Times New Roman" w:hAnsi="Times New Roman" w:cs="Times New Roman"/>
          <w:sz w:val="24"/>
          <w:szCs w:val="24"/>
        </w:rPr>
        <w:t xml:space="preserve">tj. </w:t>
      </w:r>
      <w:r w:rsidR="00D92637" w:rsidRPr="00F544A9">
        <w:rPr>
          <w:rFonts w:ascii="Times New Roman" w:hAnsi="Times New Roman" w:cs="Times New Roman"/>
          <w:sz w:val="24"/>
          <w:szCs w:val="24"/>
        </w:rPr>
        <w:t>złączy</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podłużnych</w:t>
      </w:r>
      <w:r w:rsidRPr="00F544A9">
        <w:rPr>
          <w:rFonts w:ascii="Times New Roman" w:hAnsi="Times New Roman" w:cs="Times New Roman"/>
          <w:sz w:val="24"/>
          <w:szCs w:val="24"/>
        </w:rPr>
        <w:t xml:space="preserve"> i poprzecznych z te</w:t>
      </w:r>
      <w:r w:rsidR="00D92637">
        <w:rPr>
          <w:rFonts w:ascii="Times New Roman" w:hAnsi="Times New Roman" w:cs="Times New Roman"/>
          <w:sz w:val="24"/>
          <w:szCs w:val="24"/>
        </w:rPr>
        <w:t xml:space="preserve">go samego </w:t>
      </w:r>
      <w:r w:rsidRPr="00F544A9">
        <w:rPr>
          <w:rFonts w:ascii="Times New Roman" w:hAnsi="Times New Roman" w:cs="Times New Roman"/>
          <w:sz w:val="24"/>
          <w:szCs w:val="24"/>
        </w:rPr>
        <w:t xml:space="preserve">materiału wykonywanego w </w:t>
      </w:r>
      <w:r w:rsidR="00D92637" w:rsidRPr="00F544A9">
        <w:rPr>
          <w:rFonts w:ascii="Times New Roman" w:hAnsi="Times New Roman" w:cs="Times New Roman"/>
          <w:sz w:val="24"/>
          <w:szCs w:val="24"/>
        </w:rPr>
        <w:t>różnym</w:t>
      </w:r>
      <w:r w:rsidRPr="00F544A9">
        <w:rPr>
          <w:rFonts w:ascii="Times New Roman" w:hAnsi="Times New Roman" w:cs="Times New Roman"/>
          <w:sz w:val="24"/>
          <w:szCs w:val="24"/>
        </w:rPr>
        <w:t xml:space="preserve"> czasie oraz spoin </w:t>
      </w:r>
      <w:r w:rsidR="00D92637" w:rsidRPr="00F544A9">
        <w:rPr>
          <w:rFonts w:ascii="Times New Roman" w:hAnsi="Times New Roman" w:cs="Times New Roman"/>
          <w:sz w:val="24"/>
          <w:szCs w:val="24"/>
        </w:rPr>
        <w:t>stanowiących</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różnych</w:t>
      </w:r>
      <w:r w:rsidR="00D92637">
        <w:rPr>
          <w:rFonts w:ascii="Times New Roman" w:hAnsi="Times New Roman" w:cs="Times New Roman"/>
          <w:sz w:val="24"/>
          <w:szCs w:val="24"/>
        </w:rPr>
        <w:t xml:space="preserve"> materiałów lub </w:t>
      </w:r>
      <w:r w:rsidR="00D92637" w:rsidRPr="00F544A9">
        <w:rPr>
          <w:rFonts w:ascii="Times New Roman" w:hAnsi="Times New Roman" w:cs="Times New Roman"/>
          <w:sz w:val="24"/>
          <w:szCs w:val="24"/>
        </w:rPr>
        <w:t>połączenie</w:t>
      </w:r>
      <w:r w:rsidRPr="00F544A9">
        <w:rPr>
          <w:rFonts w:ascii="Times New Roman" w:hAnsi="Times New Roman" w:cs="Times New Roman"/>
          <w:sz w:val="24"/>
          <w:szCs w:val="24"/>
        </w:rPr>
        <w:t xml:space="preserve"> warstwy asfaltowej z </w:t>
      </w:r>
      <w:r w:rsidR="00D92637" w:rsidRPr="00F544A9">
        <w:rPr>
          <w:rFonts w:ascii="Times New Roman" w:hAnsi="Times New Roman" w:cs="Times New Roman"/>
          <w:sz w:val="24"/>
          <w:szCs w:val="24"/>
        </w:rPr>
        <w:t>urządzeniami</w:t>
      </w:r>
      <w:r w:rsidRPr="00F544A9">
        <w:rPr>
          <w:rFonts w:ascii="Times New Roman" w:hAnsi="Times New Roman" w:cs="Times New Roman"/>
          <w:sz w:val="24"/>
          <w:szCs w:val="24"/>
        </w:rPr>
        <w:t xml:space="preserve"> obcymi w nawierzchni lub j</w:t>
      </w:r>
      <w:r w:rsidR="00D92637">
        <w:rPr>
          <w:rFonts w:ascii="Times New Roman" w:hAnsi="Times New Roman" w:cs="Times New Roman"/>
          <w:sz w:val="24"/>
          <w:szCs w:val="24"/>
        </w:rPr>
        <w:t>e</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ograniczającymi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należy</w:t>
      </w:r>
      <w:r w:rsidR="00D92637">
        <w:rPr>
          <w:rFonts w:ascii="Times New Roman" w:hAnsi="Times New Roman" w:cs="Times New Roman"/>
          <w:sz w:val="24"/>
          <w:szCs w:val="24"/>
        </w:rPr>
        <w:t xml:space="preserve"> </w:t>
      </w:r>
      <w:r w:rsidR="00D92637" w:rsidRPr="00F544A9">
        <w:rPr>
          <w:rFonts w:ascii="Times New Roman" w:hAnsi="Times New Roman" w:cs="Times New Roman"/>
          <w:sz w:val="24"/>
          <w:szCs w:val="24"/>
        </w:rPr>
        <w:t>stosować</w:t>
      </w:r>
      <w:r w:rsidRPr="00F544A9">
        <w:rPr>
          <w:rFonts w:ascii="Times New Roman" w:hAnsi="Times New Roman" w:cs="Times New Roman"/>
          <w:sz w:val="24"/>
          <w:szCs w:val="24"/>
        </w:rPr>
        <w:t>:</w:t>
      </w:r>
    </w:p>
    <w:p w14:paraId="1F463E1F" w14:textId="77777777" w:rsidR="00F544A9" w:rsidRPr="00F544A9" w:rsidRDefault="00F544A9" w:rsidP="0049393C">
      <w:pPr>
        <w:autoSpaceDE w:val="0"/>
        <w:autoSpaceDN w:val="0"/>
        <w:adjustRightInd w:val="0"/>
        <w:spacing w:after="0"/>
        <w:ind w:firstLine="708"/>
        <w:jc w:val="both"/>
        <w:rPr>
          <w:rFonts w:ascii="Times New Roman" w:hAnsi="Times New Roman" w:cs="Times New Roman"/>
          <w:sz w:val="24"/>
          <w:szCs w:val="24"/>
        </w:rPr>
      </w:pPr>
      <w:r w:rsidRPr="00F544A9">
        <w:rPr>
          <w:rFonts w:ascii="Times New Roman" w:hAnsi="Times New Roman" w:cs="Times New Roman"/>
          <w:sz w:val="24"/>
          <w:szCs w:val="24"/>
        </w:rPr>
        <w:t xml:space="preserve">a) materiały termoplastyczne, jak </w:t>
      </w:r>
      <w:r w:rsidR="00D92637" w:rsidRPr="00F544A9">
        <w:rPr>
          <w:rFonts w:ascii="Times New Roman" w:hAnsi="Times New Roman" w:cs="Times New Roman"/>
          <w:sz w:val="24"/>
          <w:szCs w:val="24"/>
        </w:rPr>
        <w:t>taśmy</w:t>
      </w:r>
      <w:r w:rsidRPr="00F544A9">
        <w:rPr>
          <w:rFonts w:ascii="Times New Roman" w:hAnsi="Times New Roman" w:cs="Times New Roman"/>
          <w:sz w:val="24"/>
          <w:szCs w:val="24"/>
        </w:rPr>
        <w:t xml:space="preserve"> asfaltowe, pasty itp. według norm lub aprobat technicznych,</w:t>
      </w:r>
    </w:p>
    <w:p w14:paraId="64C9DF09" w14:textId="77777777" w:rsidR="00F544A9" w:rsidRPr="00F544A9" w:rsidRDefault="00D92637"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Grubość</w:t>
      </w:r>
      <w:r w:rsidR="00F544A9" w:rsidRPr="00F544A9">
        <w:rPr>
          <w:rFonts w:ascii="Times New Roman" w:hAnsi="Times New Roman" w:cs="Times New Roman"/>
          <w:sz w:val="24"/>
          <w:szCs w:val="24"/>
        </w:rPr>
        <w:t xml:space="preserve"> materiału termoplastycznego do spoiny powinna </w:t>
      </w:r>
      <w:r w:rsidRPr="00F544A9">
        <w:rPr>
          <w:rFonts w:ascii="Times New Roman" w:hAnsi="Times New Roman" w:cs="Times New Roman"/>
          <w:sz w:val="24"/>
          <w:szCs w:val="24"/>
        </w:rPr>
        <w:t>wynosić</w:t>
      </w:r>
      <w:r w:rsidR="00F544A9" w:rsidRPr="00F544A9">
        <w:rPr>
          <w:rFonts w:ascii="Times New Roman" w:hAnsi="Times New Roman" w:cs="Times New Roman"/>
          <w:sz w:val="24"/>
          <w:szCs w:val="24"/>
        </w:rPr>
        <w:t>:</w:t>
      </w:r>
    </w:p>
    <w:p w14:paraId="2F7E49D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nie mniej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10 mm przy </w:t>
      </w:r>
      <w:r w:rsidR="00D92637"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warstwy technologicznej do 2,5 cm,</w:t>
      </w:r>
    </w:p>
    <w:p w14:paraId="1AE29FD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nie mniej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15 mm przy </w:t>
      </w:r>
      <w:r w:rsidR="00D92637"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warstwy technologicznej </w:t>
      </w:r>
      <w:r w:rsidR="00D92637" w:rsidRPr="00F544A9">
        <w:rPr>
          <w:rFonts w:ascii="Times New Roman" w:hAnsi="Times New Roman" w:cs="Times New Roman"/>
          <w:sz w:val="24"/>
          <w:szCs w:val="24"/>
        </w:rPr>
        <w:t>większej</w:t>
      </w:r>
      <w:r w:rsidRPr="00F544A9">
        <w:rPr>
          <w:rFonts w:ascii="Times New Roman" w:hAnsi="Times New Roman" w:cs="Times New Roman"/>
          <w:sz w:val="24"/>
          <w:szCs w:val="24"/>
        </w:rPr>
        <w:t xml:space="preserve"> ni</w:t>
      </w:r>
      <w:r w:rsidR="00D92637">
        <w:rPr>
          <w:rFonts w:ascii="Times New Roman" w:hAnsi="Times New Roman" w:cs="Times New Roman"/>
          <w:sz w:val="24"/>
          <w:szCs w:val="24"/>
        </w:rPr>
        <w:t>ż</w:t>
      </w:r>
      <w:r w:rsidRPr="00F544A9">
        <w:rPr>
          <w:rFonts w:ascii="Times New Roman" w:hAnsi="Times New Roman" w:cs="Times New Roman"/>
          <w:sz w:val="24"/>
          <w:szCs w:val="24"/>
        </w:rPr>
        <w:t xml:space="preserve"> 2,5 cm.</w:t>
      </w:r>
    </w:p>
    <w:p w14:paraId="031A7E1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Składowanie materiałów termoplastycznych jest dozwolone ty</w:t>
      </w:r>
      <w:r w:rsidR="00D92637">
        <w:rPr>
          <w:rFonts w:ascii="Times New Roman" w:hAnsi="Times New Roman" w:cs="Times New Roman"/>
          <w:sz w:val="24"/>
          <w:szCs w:val="24"/>
        </w:rPr>
        <w:t xml:space="preserve">lko w oryginalnych opakowaniach </w:t>
      </w:r>
      <w:r w:rsidRPr="00F544A9">
        <w:rPr>
          <w:rFonts w:ascii="Times New Roman" w:hAnsi="Times New Roman" w:cs="Times New Roman"/>
          <w:sz w:val="24"/>
          <w:szCs w:val="24"/>
        </w:rPr>
        <w:t xml:space="preserve">producenta, w warunkach </w:t>
      </w:r>
      <w:r w:rsidR="00D92637" w:rsidRPr="00F544A9">
        <w:rPr>
          <w:rFonts w:ascii="Times New Roman" w:hAnsi="Times New Roman" w:cs="Times New Roman"/>
          <w:sz w:val="24"/>
          <w:szCs w:val="24"/>
        </w:rPr>
        <w:t>określonych</w:t>
      </w:r>
      <w:r w:rsidRPr="00F544A9">
        <w:rPr>
          <w:rFonts w:ascii="Times New Roman" w:hAnsi="Times New Roman" w:cs="Times New Roman"/>
          <w:sz w:val="24"/>
          <w:szCs w:val="24"/>
        </w:rPr>
        <w:t xml:space="preserve"> w aprobacie technicznej.</w:t>
      </w:r>
    </w:p>
    <w:p w14:paraId="2A648F7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uszczelnienia </w:t>
      </w:r>
      <w:r w:rsidR="00D92637" w:rsidRPr="00F544A9">
        <w:rPr>
          <w:rFonts w:ascii="Times New Roman" w:hAnsi="Times New Roman" w:cs="Times New Roman"/>
          <w:sz w:val="24"/>
          <w:szCs w:val="24"/>
        </w:rPr>
        <w:t>krawędzi</w:t>
      </w:r>
      <w:r w:rsidRPr="00F544A9">
        <w:rPr>
          <w:rFonts w:ascii="Times New Roman" w:hAnsi="Times New Roman" w:cs="Times New Roman"/>
          <w:sz w:val="24"/>
          <w:szCs w:val="24"/>
        </w:rPr>
        <w:t xml:space="preserve"> </w:t>
      </w:r>
      <w:r w:rsidR="00D92637"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as</w:t>
      </w:r>
      <w:r w:rsidR="00AD4218">
        <w:rPr>
          <w:rFonts w:ascii="Times New Roman" w:hAnsi="Times New Roman" w:cs="Times New Roman"/>
          <w:sz w:val="24"/>
          <w:szCs w:val="24"/>
        </w:rPr>
        <w:t>falt drogowy wg PN-EN 12591</w:t>
      </w:r>
      <w:r w:rsidRPr="00F544A9">
        <w:rPr>
          <w:rFonts w:ascii="Times New Roman" w:hAnsi="Times New Roman" w:cs="Times New Roman"/>
          <w:sz w:val="24"/>
          <w:szCs w:val="24"/>
        </w:rPr>
        <w:t>, asfalt</w:t>
      </w:r>
      <w:r w:rsidR="00EB4B96">
        <w:rPr>
          <w:rFonts w:ascii="Times New Roman" w:hAnsi="Times New Roman" w:cs="Times New Roman"/>
          <w:sz w:val="24"/>
          <w:szCs w:val="24"/>
        </w:rPr>
        <w:t xml:space="preserve"> </w:t>
      </w:r>
      <w:r w:rsidRPr="00F544A9">
        <w:rPr>
          <w:rFonts w:ascii="Times New Roman" w:hAnsi="Times New Roman" w:cs="Times New Roman"/>
          <w:sz w:val="24"/>
          <w:szCs w:val="24"/>
        </w:rPr>
        <w:t>modyfikowan</w:t>
      </w:r>
      <w:r w:rsidR="00AD4218">
        <w:rPr>
          <w:rFonts w:ascii="Times New Roman" w:hAnsi="Times New Roman" w:cs="Times New Roman"/>
          <w:sz w:val="24"/>
          <w:szCs w:val="24"/>
        </w:rPr>
        <w:t>y polimerami wg PN-EN 14023</w:t>
      </w:r>
      <w:r w:rsidRPr="00F544A9">
        <w:rPr>
          <w:rFonts w:ascii="Times New Roman" w:hAnsi="Times New Roman" w:cs="Times New Roman"/>
          <w:sz w:val="24"/>
          <w:szCs w:val="24"/>
        </w:rPr>
        <w:t xml:space="preserve"> „metoda na </w:t>
      </w:r>
      <w:r w:rsidR="00922251"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Dopuszcza </w:t>
      </w:r>
      <w:r w:rsidR="00922251"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inne rodzaje lepiszcza </w:t>
      </w:r>
      <w:r w:rsidRPr="00F544A9">
        <w:rPr>
          <w:rFonts w:ascii="Times New Roman" w:hAnsi="Times New Roman" w:cs="Times New Roman"/>
          <w:sz w:val="24"/>
          <w:szCs w:val="24"/>
        </w:rPr>
        <w:t>wg norm lub aprobat technicznych.</w:t>
      </w:r>
    </w:p>
    <w:p w14:paraId="6EE1019A" w14:textId="77777777" w:rsidR="00F544A9" w:rsidRPr="00922251" w:rsidRDefault="00F544A9" w:rsidP="00680EB6">
      <w:pPr>
        <w:autoSpaceDE w:val="0"/>
        <w:autoSpaceDN w:val="0"/>
        <w:adjustRightInd w:val="0"/>
        <w:spacing w:after="0"/>
        <w:jc w:val="both"/>
        <w:rPr>
          <w:rFonts w:ascii="Times New Roman" w:hAnsi="Times New Roman" w:cs="Times New Roman"/>
          <w:b/>
          <w:bCs/>
          <w:sz w:val="24"/>
          <w:szCs w:val="24"/>
        </w:rPr>
      </w:pPr>
      <w:r w:rsidRPr="00922251">
        <w:rPr>
          <w:rFonts w:ascii="Times New Roman" w:hAnsi="Times New Roman" w:cs="Times New Roman"/>
          <w:b/>
          <w:bCs/>
          <w:sz w:val="24"/>
          <w:szCs w:val="24"/>
        </w:rPr>
        <w:t xml:space="preserve">2.6 Materiały do </w:t>
      </w:r>
      <w:r w:rsidR="00922251" w:rsidRPr="00922251">
        <w:rPr>
          <w:rFonts w:ascii="Times New Roman" w:hAnsi="Times New Roman" w:cs="Times New Roman"/>
          <w:b/>
          <w:bCs/>
          <w:sz w:val="24"/>
          <w:szCs w:val="24"/>
        </w:rPr>
        <w:t>zł</w:t>
      </w:r>
      <w:r w:rsidR="00922251" w:rsidRPr="00922251">
        <w:rPr>
          <w:rFonts w:ascii="Times New Roman" w:hAnsi="Times New Roman" w:cs="Times New Roman"/>
          <w:b/>
          <w:sz w:val="24"/>
          <w:szCs w:val="24"/>
        </w:rPr>
        <w:t>ą</w:t>
      </w:r>
      <w:r w:rsidR="00922251" w:rsidRPr="00922251">
        <w:rPr>
          <w:rFonts w:ascii="Times New Roman" w:hAnsi="Times New Roman" w:cs="Times New Roman"/>
          <w:b/>
          <w:bCs/>
          <w:sz w:val="24"/>
          <w:szCs w:val="24"/>
        </w:rPr>
        <w:t>czenia</w:t>
      </w:r>
      <w:r w:rsidRPr="00922251">
        <w:rPr>
          <w:rFonts w:ascii="Times New Roman" w:hAnsi="Times New Roman" w:cs="Times New Roman"/>
          <w:b/>
          <w:bCs/>
          <w:sz w:val="24"/>
          <w:szCs w:val="24"/>
        </w:rPr>
        <w:t xml:space="preserve"> warstw konstrukcji</w:t>
      </w:r>
    </w:p>
    <w:p w14:paraId="4907705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w:t>
      </w:r>
      <w:r w:rsidR="00922251" w:rsidRPr="00F544A9">
        <w:rPr>
          <w:rFonts w:ascii="Times New Roman" w:hAnsi="Times New Roman" w:cs="Times New Roman"/>
          <w:sz w:val="24"/>
          <w:szCs w:val="24"/>
        </w:rPr>
        <w:t>złączania</w:t>
      </w:r>
      <w:r w:rsidRPr="00F544A9">
        <w:rPr>
          <w:rFonts w:ascii="Times New Roman" w:hAnsi="Times New Roman" w:cs="Times New Roman"/>
          <w:sz w:val="24"/>
          <w:szCs w:val="24"/>
        </w:rPr>
        <w:t xml:space="preserve"> warstw konstrukcji nawierzchni </w:t>
      </w:r>
      <w:r w:rsidR="00922251" w:rsidRPr="00F544A9">
        <w:rPr>
          <w:rFonts w:ascii="Times New Roman" w:hAnsi="Times New Roman" w:cs="Times New Roman"/>
          <w:sz w:val="24"/>
          <w:szCs w:val="24"/>
        </w:rPr>
        <w:t>należy</w:t>
      </w:r>
      <w:r w:rsidR="00922251">
        <w:rPr>
          <w:rFonts w:ascii="Times New Roman" w:hAnsi="Times New Roman" w:cs="Times New Roman"/>
          <w:sz w:val="24"/>
          <w:szCs w:val="24"/>
        </w:rPr>
        <w:t xml:space="preserve"> </w:t>
      </w:r>
      <w:r w:rsidR="00922251"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kationowe emulsje asfaltowe lub kationowe emulsje modyf</w:t>
      </w:r>
      <w:r w:rsidR="00922251">
        <w:rPr>
          <w:rFonts w:ascii="Times New Roman" w:hAnsi="Times New Roman" w:cs="Times New Roman"/>
          <w:sz w:val="24"/>
          <w:szCs w:val="24"/>
        </w:rPr>
        <w:t>ikowane polimerami według PN-EN</w:t>
      </w:r>
      <w:r w:rsidR="00AD4218">
        <w:rPr>
          <w:rFonts w:ascii="Times New Roman" w:hAnsi="Times New Roman" w:cs="Times New Roman"/>
          <w:sz w:val="24"/>
          <w:szCs w:val="24"/>
        </w:rPr>
        <w:t>13808</w:t>
      </w:r>
      <w:r w:rsidRPr="00F544A9">
        <w:rPr>
          <w:rFonts w:ascii="Times New Roman" w:hAnsi="Times New Roman" w:cs="Times New Roman"/>
          <w:sz w:val="24"/>
          <w:szCs w:val="24"/>
        </w:rPr>
        <w:t xml:space="preserve"> i </w:t>
      </w:r>
      <w:r w:rsidR="00AD4218">
        <w:rPr>
          <w:rFonts w:ascii="Times New Roman" w:hAnsi="Times New Roman" w:cs="Times New Roman"/>
          <w:sz w:val="24"/>
          <w:szCs w:val="24"/>
        </w:rPr>
        <w:t>WT-3 Emulsje asfaltowe 2009</w:t>
      </w:r>
      <w:r w:rsidRPr="00F544A9">
        <w:rPr>
          <w:rFonts w:ascii="Times New Roman" w:hAnsi="Times New Roman" w:cs="Times New Roman"/>
          <w:sz w:val="24"/>
          <w:szCs w:val="24"/>
        </w:rPr>
        <w:t>.</w:t>
      </w:r>
    </w:p>
    <w:p w14:paraId="3D6CF1E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Emulsje asfaltowa </w:t>
      </w:r>
      <w:r w:rsidR="00922251" w:rsidRPr="00F544A9">
        <w:rPr>
          <w:rFonts w:ascii="Times New Roman" w:hAnsi="Times New Roman" w:cs="Times New Roman"/>
          <w:sz w:val="24"/>
          <w:szCs w:val="24"/>
        </w:rPr>
        <w:t>można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składować</w:t>
      </w:r>
      <w:r w:rsidRPr="00F544A9">
        <w:rPr>
          <w:rFonts w:ascii="Times New Roman" w:hAnsi="Times New Roman" w:cs="Times New Roman"/>
          <w:sz w:val="24"/>
          <w:szCs w:val="24"/>
        </w:rPr>
        <w:t xml:space="preserve"> w opakowaniach transportowych lub w stacjonarnych</w:t>
      </w:r>
      <w:r w:rsidR="00922251">
        <w:rPr>
          <w:rFonts w:ascii="Times New Roman" w:hAnsi="Times New Roman" w:cs="Times New Roman"/>
          <w:sz w:val="24"/>
          <w:szCs w:val="24"/>
        </w:rPr>
        <w:t xml:space="preserve"> </w:t>
      </w:r>
      <w:r w:rsidRPr="00F544A9">
        <w:rPr>
          <w:rFonts w:ascii="Times New Roman" w:hAnsi="Times New Roman" w:cs="Times New Roman"/>
          <w:sz w:val="24"/>
          <w:szCs w:val="24"/>
        </w:rPr>
        <w:t xml:space="preserve">zbiornikach pionowych z nalewaniem od dna. Nie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nalewać</w:t>
      </w:r>
      <w:r w:rsidRPr="00F544A9">
        <w:rPr>
          <w:rFonts w:ascii="Times New Roman" w:hAnsi="Times New Roman" w:cs="Times New Roman"/>
          <w:sz w:val="24"/>
          <w:szCs w:val="24"/>
        </w:rPr>
        <w:t xml:space="preserve"> emulsji do </w:t>
      </w:r>
      <w:r w:rsidR="00922251" w:rsidRPr="00F544A9">
        <w:rPr>
          <w:rFonts w:ascii="Times New Roman" w:hAnsi="Times New Roman" w:cs="Times New Roman"/>
          <w:sz w:val="24"/>
          <w:szCs w:val="24"/>
        </w:rPr>
        <w:t>opakowań</w:t>
      </w:r>
      <w:r w:rsidRPr="00F544A9">
        <w:rPr>
          <w:rFonts w:ascii="Times New Roman" w:hAnsi="Times New Roman" w:cs="Times New Roman"/>
          <w:sz w:val="24"/>
          <w:szCs w:val="24"/>
        </w:rPr>
        <w:t xml:space="preserve"> </w:t>
      </w:r>
      <w:r w:rsidR="00A45A82">
        <w:rPr>
          <w:rFonts w:ascii="Times New Roman" w:hAnsi="Times New Roman" w:cs="Times New Roman"/>
          <w:sz w:val="24"/>
          <w:szCs w:val="24"/>
        </w:rPr>
        <w:br/>
      </w:r>
      <w:r w:rsidR="00922251">
        <w:rPr>
          <w:rFonts w:ascii="Times New Roman" w:hAnsi="Times New Roman" w:cs="Times New Roman"/>
          <w:sz w:val="24"/>
          <w:szCs w:val="24"/>
        </w:rPr>
        <w:t xml:space="preserve">i zbiorników </w:t>
      </w:r>
      <w:r w:rsidRPr="00F544A9">
        <w:rPr>
          <w:rFonts w:ascii="Times New Roman" w:hAnsi="Times New Roman" w:cs="Times New Roman"/>
          <w:sz w:val="24"/>
          <w:szCs w:val="24"/>
        </w:rPr>
        <w:t>zanieczyszczonych materiałami mineralnymi.</w:t>
      </w:r>
    </w:p>
    <w:p w14:paraId="1788E4EA" w14:textId="77777777" w:rsidR="00F544A9" w:rsidRPr="005F0669" w:rsidRDefault="00F544A9" w:rsidP="00680EB6">
      <w:pPr>
        <w:pStyle w:val="Nagwek1"/>
        <w:rPr>
          <w:rFonts w:ascii="Times New Roman" w:hAnsi="Times New Roman" w:cs="Times New Roman"/>
          <w:color w:val="auto"/>
          <w:sz w:val="24"/>
          <w:szCs w:val="24"/>
        </w:rPr>
      </w:pPr>
      <w:bookmarkStart w:id="2" w:name="_Toc390431984"/>
      <w:r w:rsidRPr="005F0669">
        <w:rPr>
          <w:rFonts w:ascii="Times New Roman" w:hAnsi="Times New Roman" w:cs="Times New Roman"/>
          <w:color w:val="auto"/>
          <w:sz w:val="24"/>
          <w:szCs w:val="24"/>
        </w:rPr>
        <w:t>3. SPRZ</w:t>
      </w:r>
      <w:r w:rsidR="005F0669">
        <w:rPr>
          <w:rFonts w:ascii="Times New Roman" w:hAnsi="Times New Roman" w:cs="Times New Roman"/>
          <w:color w:val="auto"/>
          <w:sz w:val="24"/>
          <w:szCs w:val="24"/>
        </w:rPr>
        <w:t>ĘT</w:t>
      </w:r>
      <w:bookmarkEnd w:id="2"/>
    </w:p>
    <w:p w14:paraId="79C2AF1C"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3.1 Ogólne wymagania </w:t>
      </w:r>
      <w:r w:rsidR="00922251" w:rsidRPr="00F544A9">
        <w:rPr>
          <w:rFonts w:ascii="Times New Roman" w:hAnsi="Times New Roman" w:cs="Times New Roman"/>
          <w:b/>
          <w:bCs/>
          <w:sz w:val="24"/>
          <w:szCs w:val="24"/>
        </w:rPr>
        <w:t>dotycz</w:t>
      </w:r>
      <w:r w:rsidR="00922251" w:rsidRPr="00F544A9">
        <w:rPr>
          <w:rFonts w:ascii="Times New Roman" w:hAnsi="Times New Roman" w:cs="Times New Roman"/>
          <w:sz w:val="24"/>
          <w:szCs w:val="24"/>
        </w:rPr>
        <w:t>ą</w:t>
      </w:r>
      <w:r w:rsidR="00922251" w:rsidRPr="00F544A9">
        <w:rPr>
          <w:rFonts w:ascii="Times New Roman" w:hAnsi="Times New Roman" w:cs="Times New Roman"/>
          <w:b/>
          <w:bCs/>
          <w:sz w:val="24"/>
          <w:szCs w:val="24"/>
        </w:rPr>
        <w:t>ce</w:t>
      </w:r>
      <w:r w:rsidRPr="00F544A9">
        <w:rPr>
          <w:rFonts w:ascii="Times New Roman" w:hAnsi="Times New Roman" w:cs="Times New Roman"/>
          <w:b/>
          <w:bCs/>
          <w:sz w:val="24"/>
          <w:szCs w:val="24"/>
        </w:rPr>
        <w:t xml:space="preserve"> </w:t>
      </w:r>
      <w:r w:rsidR="00922251" w:rsidRPr="00F544A9">
        <w:rPr>
          <w:rFonts w:ascii="Times New Roman" w:hAnsi="Times New Roman" w:cs="Times New Roman"/>
          <w:b/>
          <w:bCs/>
          <w:sz w:val="24"/>
          <w:szCs w:val="24"/>
        </w:rPr>
        <w:t>sprz</w:t>
      </w:r>
      <w:r w:rsidR="00922251" w:rsidRPr="00F544A9">
        <w:rPr>
          <w:rFonts w:ascii="Times New Roman" w:hAnsi="Times New Roman" w:cs="Times New Roman"/>
          <w:sz w:val="24"/>
          <w:szCs w:val="24"/>
        </w:rPr>
        <w:t>ę</w:t>
      </w:r>
      <w:r w:rsidR="00922251" w:rsidRPr="00F544A9">
        <w:rPr>
          <w:rFonts w:ascii="Times New Roman" w:hAnsi="Times New Roman" w:cs="Times New Roman"/>
          <w:b/>
          <w:bCs/>
          <w:sz w:val="24"/>
          <w:szCs w:val="24"/>
        </w:rPr>
        <w:t>tu</w:t>
      </w:r>
    </w:p>
    <w:p w14:paraId="3CC4B7A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wymagania </w:t>
      </w:r>
      <w:r w:rsidR="00922251"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sprzętu</w:t>
      </w:r>
      <w:r w:rsidRPr="00F544A9">
        <w:rPr>
          <w:rFonts w:ascii="Times New Roman" w:hAnsi="Times New Roman" w:cs="Times New Roman"/>
          <w:sz w:val="24"/>
          <w:szCs w:val="24"/>
        </w:rPr>
        <w:t xml:space="preserve"> podano w OST D-M-00.0</w:t>
      </w:r>
      <w:r w:rsidR="00AD4218">
        <w:rPr>
          <w:rFonts w:ascii="Times New Roman" w:hAnsi="Times New Roman" w:cs="Times New Roman"/>
          <w:sz w:val="24"/>
          <w:szCs w:val="24"/>
        </w:rPr>
        <w:t>0.00 „Wymagania ogólne”</w:t>
      </w:r>
      <w:r w:rsidR="00922251">
        <w:rPr>
          <w:rFonts w:ascii="Times New Roman" w:hAnsi="Times New Roman" w:cs="Times New Roman"/>
          <w:sz w:val="24"/>
          <w:szCs w:val="24"/>
        </w:rPr>
        <w:t xml:space="preserve"> </w:t>
      </w:r>
      <w:r w:rsidR="007C322C">
        <w:rPr>
          <w:rFonts w:ascii="Times New Roman" w:hAnsi="Times New Roman" w:cs="Times New Roman"/>
          <w:sz w:val="24"/>
          <w:szCs w:val="24"/>
        </w:rPr>
        <w:br/>
      </w:r>
      <w:r w:rsidR="00922251">
        <w:rPr>
          <w:rFonts w:ascii="Times New Roman" w:hAnsi="Times New Roman" w:cs="Times New Roman"/>
          <w:sz w:val="24"/>
          <w:szCs w:val="24"/>
        </w:rPr>
        <w:t xml:space="preserve">pkt </w:t>
      </w:r>
      <w:r w:rsidRPr="00F544A9">
        <w:rPr>
          <w:rFonts w:ascii="Times New Roman" w:hAnsi="Times New Roman" w:cs="Times New Roman"/>
          <w:sz w:val="24"/>
          <w:szCs w:val="24"/>
        </w:rPr>
        <w:t>3.</w:t>
      </w:r>
    </w:p>
    <w:p w14:paraId="61C6BD36" w14:textId="77777777" w:rsidR="00F544A9" w:rsidRPr="00FD40B3" w:rsidRDefault="00F544A9" w:rsidP="00680EB6">
      <w:pPr>
        <w:autoSpaceDE w:val="0"/>
        <w:autoSpaceDN w:val="0"/>
        <w:adjustRightInd w:val="0"/>
        <w:spacing w:after="0"/>
        <w:jc w:val="both"/>
        <w:rPr>
          <w:rFonts w:ascii="Times New Roman" w:hAnsi="Times New Roman" w:cs="Times New Roman"/>
          <w:b/>
          <w:bCs/>
          <w:sz w:val="24"/>
          <w:szCs w:val="24"/>
        </w:rPr>
      </w:pPr>
      <w:r w:rsidRPr="00FD40B3">
        <w:rPr>
          <w:rFonts w:ascii="Times New Roman" w:hAnsi="Times New Roman" w:cs="Times New Roman"/>
          <w:b/>
          <w:bCs/>
          <w:sz w:val="24"/>
          <w:szCs w:val="24"/>
        </w:rPr>
        <w:t xml:space="preserve">3.2 </w:t>
      </w:r>
      <w:r w:rsidR="00922251" w:rsidRPr="00FD40B3">
        <w:rPr>
          <w:rFonts w:ascii="Times New Roman" w:hAnsi="Times New Roman" w:cs="Times New Roman"/>
          <w:b/>
          <w:bCs/>
          <w:sz w:val="24"/>
          <w:szCs w:val="24"/>
        </w:rPr>
        <w:t>Sprz</w:t>
      </w:r>
      <w:r w:rsidR="00922251" w:rsidRPr="00FD40B3">
        <w:rPr>
          <w:rFonts w:ascii="Times New Roman" w:hAnsi="Times New Roman" w:cs="Times New Roman"/>
          <w:sz w:val="24"/>
          <w:szCs w:val="24"/>
        </w:rPr>
        <w:t>ę</w:t>
      </w:r>
      <w:r w:rsidR="00922251" w:rsidRPr="00FD40B3">
        <w:rPr>
          <w:rFonts w:ascii="Times New Roman" w:hAnsi="Times New Roman" w:cs="Times New Roman"/>
          <w:b/>
          <w:bCs/>
          <w:sz w:val="24"/>
          <w:szCs w:val="24"/>
        </w:rPr>
        <w:t>t</w:t>
      </w:r>
      <w:r w:rsidRPr="00FD40B3">
        <w:rPr>
          <w:rFonts w:ascii="Times New Roman" w:hAnsi="Times New Roman" w:cs="Times New Roman"/>
          <w:b/>
          <w:bCs/>
          <w:sz w:val="24"/>
          <w:szCs w:val="24"/>
        </w:rPr>
        <w:t xml:space="preserve"> stosowany do wykonania robót</w:t>
      </w:r>
    </w:p>
    <w:p w14:paraId="2055B342" w14:textId="77777777" w:rsidR="007C322C" w:rsidRDefault="007C322C" w:rsidP="007C322C">
      <w:pPr>
        <w:autoSpaceDE w:val="0"/>
        <w:autoSpaceDN w:val="0"/>
        <w:adjustRightInd w:val="0"/>
        <w:spacing w:after="0"/>
        <w:jc w:val="both"/>
        <w:rPr>
          <w:rFonts w:ascii="Times New Roman" w:hAnsi="Times New Roman" w:cs="Times New Roman"/>
          <w:sz w:val="24"/>
          <w:szCs w:val="24"/>
        </w:rPr>
      </w:pPr>
      <w:bookmarkStart w:id="3" w:name="_Toc390431985"/>
      <w:r>
        <w:rPr>
          <w:rFonts w:ascii="Times New Roman" w:hAnsi="Times New Roman" w:cs="Times New Roman"/>
          <w:sz w:val="24"/>
          <w:szCs w:val="24"/>
        </w:rPr>
        <w:t>Przy wykonywaniu robót Wykonawca powinien wykazać się możliwością korzystania ze sprzętu dostosowanego do przyjętej metody robót, jak:</w:t>
      </w:r>
    </w:p>
    <w:p w14:paraId="12CAC15F"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układarka gąsienicowa, z sterowaniem równości układanej warstwy,</w:t>
      </w:r>
    </w:p>
    <w:p w14:paraId="07691D8D"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skrapiarka,</w:t>
      </w:r>
    </w:p>
    <w:p w14:paraId="669F5B00"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walce stalowe gładkie min. 2 szt.,</w:t>
      </w:r>
    </w:p>
    <w:p w14:paraId="0A72F25C"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koparko – ładowarka lub koparka,</w:t>
      </w:r>
    </w:p>
    <w:p w14:paraId="76C8615A"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frezarka do asfaltów (lub inne urządzenie umożliwiające usunięcie starej nawierzchni) </w:t>
      </w:r>
    </w:p>
    <w:p w14:paraId="004BA0CD"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szczotki mechaniczne i/lub inne urządzenia czyszczące min. 1 szt.,</w:t>
      </w:r>
    </w:p>
    <w:p w14:paraId="7064898C"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zagęszczarki płytowe – min. 2 szt., </w:t>
      </w:r>
    </w:p>
    <w:p w14:paraId="5BFDBF16"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mechaniczna układarka do poboczy (lub inne urządzenie umożliwiające ułożenie poboczy na zadaną szerokość), </w:t>
      </w:r>
    </w:p>
    <w:p w14:paraId="3098A78E" w14:textId="77777777" w:rsidR="007C322C" w:rsidRDefault="007C322C" w:rsidP="007C322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samochody samowyładowcze z przykryciem brezentowym lub termosami min. 3 szt.</w:t>
      </w:r>
    </w:p>
    <w:p w14:paraId="6B60B006" w14:textId="77777777" w:rsidR="00F544A9" w:rsidRPr="005F0669" w:rsidRDefault="00F544A9" w:rsidP="00680EB6">
      <w:pPr>
        <w:pStyle w:val="Nagwek1"/>
        <w:rPr>
          <w:rFonts w:ascii="Times New Roman" w:hAnsi="Times New Roman" w:cs="Times New Roman"/>
          <w:color w:val="auto"/>
          <w:sz w:val="24"/>
          <w:szCs w:val="24"/>
        </w:rPr>
      </w:pPr>
      <w:r w:rsidRPr="005F0669">
        <w:rPr>
          <w:rFonts w:ascii="Times New Roman" w:hAnsi="Times New Roman" w:cs="Times New Roman"/>
          <w:color w:val="auto"/>
          <w:sz w:val="24"/>
          <w:szCs w:val="24"/>
        </w:rPr>
        <w:t>4. TRANSPORT</w:t>
      </w:r>
      <w:bookmarkEnd w:id="3"/>
    </w:p>
    <w:p w14:paraId="774DD448" w14:textId="77777777" w:rsidR="00F544A9" w:rsidRPr="00922251" w:rsidRDefault="00F544A9" w:rsidP="00680EB6">
      <w:pPr>
        <w:autoSpaceDE w:val="0"/>
        <w:autoSpaceDN w:val="0"/>
        <w:adjustRightInd w:val="0"/>
        <w:spacing w:after="0"/>
        <w:jc w:val="both"/>
        <w:rPr>
          <w:rFonts w:ascii="Times New Roman" w:hAnsi="Times New Roman" w:cs="Times New Roman"/>
          <w:b/>
          <w:bCs/>
          <w:sz w:val="24"/>
          <w:szCs w:val="24"/>
        </w:rPr>
      </w:pPr>
      <w:r w:rsidRPr="00922251">
        <w:rPr>
          <w:rFonts w:ascii="Times New Roman" w:hAnsi="Times New Roman" w:cs="Times New Roman"/>
          <w:b/>
          <w:bCs/>
          <w:sz w:val="24"/>
          <w:szCs w:val="24"/>
        </w:rPr>
        <w:t xml:space="preserve">4.1 Ogólne wymagania </w:t>
      </w:r>
      <w:r w:rsidR="00922251" w:rsidRPr="00922251">
        <w:rPr>
          <w:rFonts w:ascii="Times New Roman" w:hAnsi="Times New Roman" w:cs="Times New Roman"/>
          <w:b/>
          <w:bCs/>
          <w:sz w:val="24"/>
          <w:szCs w:val="24"/>
        </w:rPr>
        <w:t>dotycz</w:t>
      </w:r>
      <w:r w:rsidR="00922251" w:rsidRPr="00922251">
        <w:rPr>
          <w:rFonts w:ascii="Times New Roman" w:hAnsi="Times New Roman" w:cs="Times New Roman"/>
          <w:b/>
          <w:sz w:val="24"/>
          <w:szCs w:val="24"/>
        </w:rPr>
        <w:t>ą</w:t>
      </w:r>
      <w:r w:rsidR="00922251" w:rsidRPr="00922251">
        <w:rPr>
          <w:rFonts w:ascii="Times New Roman" w:hAnsi="Times New Roman" w:cs="Times New Roman"/>
          <w:b/>
          <w:bCs/>
          <w:sz w:val="24"/>
          <w:szCs w:val="24"/>
        </w:rPr>
        <w:t>ce</w:t>
      </w:r>
      <w:r w:rsidRPr="00922251">
        <w:rPr>
          <w:rFonts w:ascii="Times New Roman" w:hAnsi="Times New Roman" w:cs="Times New Roman"/>
          <w:b/>
          <w:bCs/>
          <w:sz w:val="24"/>
          <w:szCs w:val="24"/>
        </w:rPr>
        <w:t xml:space="preserve"> transportu</w:t>
      </w:r>
    </w:p>
    <w:p w14:paraId="7FD5C2F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 xml:space="preserve">Ogólne wymagania </w:t>
      </w:r>
      <w:r w:rsidR="00922251"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transportu podano w OST D-M-</w:t>
      </w:r>
      <w:r w:rsidR="00AD4218">
        <w:rPr>
          <w:rFonts w:ascii="Times New Roman" w:hAnsi="Times New Roman" w:cs="Times New Roman"/>
          <w:sz w:val="24"/>
          <w:szCs w:val="24"/>
        </w:rPr>
        <w:t>00.00.00 „Wymagania ogólne”</w:t>
      </w:r>
      <w:r w:rsidR="00922251">
        <w:rPr>
          <w:rFonts w:ascii="Times New Roman" w:hAnsi="Times New Roman" w:cs="Times New Roman"/>
          <w:sz w:val="24"/>
          <w:szCs w:val="24"/>
        </w:rPr>
        <w:t xml:space="preserve"> </w:t>
      </w:r>
      <w:r w:rsidRPr="00F544A9">
        <w:rPr>
          <w:rFonts w:ascii="Times New Roman" w:hAnsi="Times New Roman" w:cs="Times New Roman"/>
          <w:sz w:val="24"/>
          <w:szCs w:val="24"/>
        </w:rPr>
        <w:t>pkt 4.</w:t>
      </w:r>
    </w:p>
    <w:p w14:paraId="46A584D3"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4.2 Transport materiałów</w:t>
      </w:r>
    </w:p>
    <w:p w14:paraId="56E57FA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Asfalt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w cysternach kolejowyc</w:t>
      </w:r>
      <w:r w:rsidR="00922251">
        <w:rPr>
          <w:rFonts w:ascii="Times New Roman" w:hAnsi="Times New Roman" w:cs="Times New Roman"/>
          <w:sz w:val="24"/>
          <w:szCs w:val="24"/>
        </w:rPr>
        <w:t xml:space="preserve">h lub samochodach izolowanych </w:t>
      </w:r>
      <w:r w:rsidR="00A45A82">
        <w:rPr>
          <w:rFonts w:ascii="Times New Roman" w:hAnsi="Times New Roman" w:cs="Times New Roman"/>
          <w:sz w:val="24"/>
          <w:szCs w:val="24"/>
        </w:rPr>
        <w:br/>
      </w:r>
      <w:r w:rsidR="00922251">
        <w:rPr>
          <w:rFonts w:ascii="Times New Roman" w:hAnsi="Times New Roman" w:cs="Times New Roman"/>
          <w:sz w:val="24"/>
          <w:szCs w:val="24"/>
        </w:rPr>
        <w:t xml:space="preserve">i </w:t>
      </w:r>
      <w:r w:rsidRPr="00F544A9">
        <w:rPr>
          <w:rFonts w:ascii="Times New Roman" w:hAnsi="Times New Roman" w:cs="Times New Roman"/>
          <w:sz w:val="24"/>
          <w:szCs w:val="24"/>
        </w:rPr>
        <w:t xml:space="preserve">zaopatrzonych w </w:t>
      </w:r>
      <w:r w:rsidR="00922251" w:rsidRPr="00F544A9">
        <w:rPr>
          <w:rFonts w:ascii="Times New Roman" w:hAnsi="Times New Roman" w:cs="Times New Roman"/>
          <w:sz w:val="24"/>
          <w:szCs w:val="24"/>
        </w:rPr>
        <w:t>urządzenia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umożliwiające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pośrednie</w:t>
      </w:r>
      <w:r w:rsidRPr="00F544A9">
        <w:rPr>
          <w:rFonts w:ascii="Times New Roman" w:hAnsi="Times New Roman" w:cs="Times New Roman"/>
          <w:sz w:val="24"/>
          <w:szCs w:val="24"/>
        </w:rPr>
        <w:t xml:space="preserve"> ogrzewanie oraz w zawory spustowe.</w:t>
      </w:r>
      <w:r w:rsidR="00E81272">
        <w:rPr>
          <w:rFonts w:ascii="Times New Roman" w:hAnsi="Times New Roman" w:cs="Times New Roman"/>
          <w:sz w:val="24"/>
          <w:szCs w:val="24"/>
        </w:rPr>
        <w:t xml:space="preserve"> </w:t>
      </w:r>
      <w:r w:rsidRPr="00F544A9">
        <w:rPr>
          <w:rFonts w:ascii="Times New Roman" w:hAnsi="Times New Roman" w:cs="Times New Roman"/>
          <w:sz w:val="24"/>
          <w:szCs w:val="24"/>
        </w:rPr>
        <w:t xml:space="preserve">Kruszywa </w:t>
      </w:r>
      <w:r w:rsidR="00922251" w:rsidRPr="00F544A9">
        <w:rPr>
          <w:rFonts w:ascii="Times New Roman" w:hAnsi="Times New Roman" w:cs="Times New Roman"/>
          <w:sz w:val="24"/>
          <w:szCs w:val="24"/>
        </w:rPr>
        <w:t>można</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dowolnymi </w:t>
      </w:r>
      <w:r w:rsidR="00922251" w:rsidRPr="00F544A9">
        <w:rPr>
          <w:rFonts w:ascii="Times New Roman" w:hAnsi="Times New Roman" w:cs="Times New Roman"/>
          <w:sz w:val="24"/>
          <w:szCs w:val="24"/>
        </w:rPr>
        <w:t>środkami</w:t>
      </w:r>
      <w:r w:rsidR="00922251">
        <w:rPr>
          <w:rFonts w:ascii="Times New Roman" w:hAnsi="Times New Roman" w:cs="Times New Roman"/>
          <w:sz w:val="24"/>
          <w:szCs w:val="24"/>
        </w:rPr>
        <w:t xml:space="preserve"> transportu, w warunkach </w:t>
      </w:r>
      <w:r w:rsidR="00922251" w:rsidRPr="00F544A9">
        <w:rPr>
          <w:rFonts w:ascii="Times New Roman" w:hAnsi="Times New Roman" w:cs="Times New Roman"/>
          <w:sz w:val="24"/>
          <w:szCs w:val="24"/>
        </w:rPr>
        <w:t>zabezpieczających</w:t>
      </w:r>
      <w:r w:rsidR="00922251">
        <w:rPr>
          <w:rFonts w:ascii="Times New Roman" w:hAnsi="Times New Roman" w:cs="Times New Roman"/>
          <w:sz w:val="24"/>
          <w:szCs w:val="24"/>
        </w:rPr>
        <w:t xml:space="preserve"> je </w:t>
      </w:r>
      <w:r w:rsidRPr="00F544A9">
        <w:rPr>
          <w:rFonts w:ascii="Times New Roman" w:hAnsi="Times New Roman" w:cs="Times New Roman"/>
          <w:sz w:val="24"/>
          <w:szCs w:val="24"/>
        </w:rPr>
        <w:t>przed zanieczyszczeniem, zmieszaniem z innymi materiałami i nadmiernym zawilgoceniem.</w:t>
      </w:r>
    </w:p>
    <w:p w14:paraId="3D5FCE5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Wypełniacz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przewozić</w:t>
      </w:r>
      <w:r w:rsidRPr="00F544A9">
        <w:rPr>
          <w:rFonts w:ascii="Times New Roman" w:hAnsi="Times New Roman" w:cs="Times New Roman"/>
          <w:sz w:val="24"/>
          <w:szCs w:val="24"/>
        </w:rPr>
        <w:t xml:space="preserve"> w sposób </w:t>
      </w:r>
      <w:r w:rsidR="00922251" w:rsidRPr="00F544A9">
        <w:rPr>
          <w:rFonts w:ascii="Times New Roman" w:hAnsi="Times New Roman" w:cs="Times New Roman"/>
          <w:sz w:val="24"/>
          <w:szCs w:val="24"/>
        </w:rPr>
        <w:t>chroniący</w:t>
      </w:r>
      <w:r w:rsidRPr="00F544A9">
        <w:rPr>
          <w:rFonts w:ascii="Times New Roman" w:hAnsi="Times New Roman" w:cs="Times New Roman"/>
          <w:sz w:val="24"/>
          <w:szCs w:val="24"/>
        </w:rPr>
        <w:t xml:space="preserve"> go pr</w:t>
      </w:r>
      <w:r w:rsidR="00E81272">
        <w:rPr>
          <w:rFonts w:ascii="Times New Roman" w:hAnsi="Times New Roman" w:cs="Times New Roman"/>
          <w:sz w:val="24"/>
          <w:szCs w:val="24"/>
        </w:rPr>
        <w:t xml:space="preserve">zed zawilgoceniem, zbryleniem </w:t>
      </w:r>
      <w:r w:rsidR="00A45A82">
        <w:rPr>
          <w:rFonts w:ascii="Times New Roman" w:hAnsi="Times New Roman" w:cs="Times New Roman"/>
          <w:sz w:val="24"/>
          <w:szCs w:val="24"/>
        </w:rPr>
        <w:br/>
      </w:r>
      <w:r w:rsidR="00E81272">
        <w:rPr>
          <w:rFonts w:ascii="Times New Roman" w:hAnsi="Times New Roman" w:cs="Times New Roman"/>
          <w:sz w:val="24"/>
          <w:szCs w:val="24"/>
        </w:rPr>
        <w:t xml:space="preserve">i </w:t>
      </w:r>
      <w:r w:rsidRPr="00F544A9">
        <w:rPr>
          <w:rFonts w:ascii="Times New Roman" w:hAnsi="Times New Roman" w:cs="Times New Roman"/>
          <w:sz w:val="24"/>
          <w:szCs w:val="24"/>
        </w:rPr>
        <w:t xml:space="preserve">zanieczyszczeniem. Wypełniacz luzem powinien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przewożony</w:t>
      </w:r>
      <w:r w:rsidR="00922251">
        <w:rPr>
          <w:rFonts w:ascii="Times New Roman" w:hAnsi="Times New Roman" w:cs="Times New Roman"/>
          <w:sz w:val="24"/>
          <w:szCs w:val="24"/>
        </w:rPr>
        <w:t xml:space="preserve"> w odpowiednich cysternach </w:t>
      </w:r>
      <w:r w:rsidRPr="00F544A9">
        <w:rPr>
          <w:rFonts w:ascii="Times New Roman" w:hAnsi="Times New Roman" w:cs="Times New Roman"/>
          <w:sz w:val="24"/>
          <w:szCs w:val="24"/>
        </w:rPr>
        <w:t xml:space="preserve">przystosowanych do przewozu materiałów sypkich, </w:t>
      </w:r>
      <w:r w:rsidR="00922251" w:rsidRPr="00F544A9">
        <w:rPr>
          <w:rFonts w:ascii="Times New Roman" w:hAnsi="Times New Roman" w:cs="Times New Roman"/>
          <w:sz w:val="24"/>
          <w:szCs w:val="24"/>
        </w:rPr>
        <w:t>umożliwiających</w:t>
      </w:r>
      <w:r w:rsidRPr="00F544A9">
        <w:rPr>
          <w:rFonts w:ascii="Times New Roman" w:hAnsi="Times New Roman" w:cs="Times New Roman"/>
          <w:sz w:val="24"/>
          <w:szCs w:val="24"/>
        </w:rPr>
        <w:t xml:space="preserve"> rozładunek pneumatyczny.</w:t>
      </w:r>
    </w:p>
    <w:p w14:paraId="1F7BA5D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Emulsja asfaltowa </w:t>
      </w:r>
      <w:r w:rsidR="00922251"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transportowana w </w:t>
      </w:r>
      <w:r w:rsidR="00922251" w:rsidRPr="00F544A9">
        <w:rPr>
          <w:rFonts w:ascii="Times New Roman" w:hAnsi="Times New Roman" w:cs="Times New Roman"/>
          <w:sz w:val="24"/>
          <w:szCs w:val="24"/>
        </w:rPr>
        <w:t>zamkniętych</w:t>
      </w:r>
      <w:r w:rsidRPr="00F544A9">
        <w:rPr>
          <w:rFonts w:ascii="Times New Roman" w:hAnsi="Times New Roman" w:cs="Times New Roman"/>
          <w:sz w:val="24"/>
          <w:szCs w:val="24"/>
        </w:rPr>
        <w:t xml:space="preserve"> cystern</w:t>
      </w:r>
      <w:r w:rsidR="00E81272">
        <w:rPr>
          <w:rFonts w:ascii="Times New Roman" w:hAnsi="Times New Roman" w:cs="Times New Roman"/>
          <w:sz w:val="24"/>
          <w:szCs w:val="24"/>
        </w:rPr>
        <w:t xml:space="preserve">ach, autocysternach, beczkach i </w:t>
      </w:r>
      <w:r w:rsidRPr="00F544A9">
        <w:rPr>
          <w:rFonts w:ascii="Times New Roman" w:hAnsi="Times New Roman" w:cs="Times New Roman"/>
          <w:sz w:val="24"/>
          <w:szCs w:val="24"/>
        </w:rPr>
        <w:t xml:space="preserve">innych opakowaniach pod warunkiem, </w:t>
      </w:r>
      <w:r w:rsidR="00922251">
        <w:rPr>
          <w:rFonts w:ascii="Times New Roman" w:hAnsi="Times New Roman" w:cs="Times New Roman"/>
          <w:sz w:val="24"/>
          <w:szCs w:val="24"/>
        </w:rPr>
        <w:t>ż</w:t>
      </w:r>
      <w:r w:rsidRPr="00F544A9">
        <w:rPr>
          <w:rFonts w:ascii="Times New Roman" w:hAnsi="Times New Roman" w:cs="Times New Roman"/>
          <w:sz w:val="24"/>
          <w:szCs w:val="24"/>
        </w:rPr>
        <w:t xml:space="preserve">e nie </w:t>
      </w:r>
      <w:r w:rsidR="00922251" w:rsidRPr="00F544A9">
        <w:rPr>
          <w:rFonts w:ascii="Times New Roman" w:hAnsi="Times New Roman" w:cs="Times New Roman"/>
          <w:sz w:val="24"/>
          <w:szCs w:val="24"/>
        </w:rPr>
        <w:t>będą</w:t>
      </w:r>
      <w:r w:rsidRPr="00F544A9">
        <w:rPr>
          <w:rFonts w:ascii="Times New Roman" w:hAnsi="Times New Roman" w:cs="Times New Roman"/>
          <w:sz w:val="24"/>
          <w:szCs w:val="24"/>
        </w:rPr>
        <w:t xml:space="preserve"> korodowały pod wpływem emulsji i nie </w:t>
      </w:r>
      <w:r w:rsidR="00922251" w:rsidRPr="00F544A9">
        <w:rPr>
          <w:rFonts w:ascii="Times New Roman" w:hAnsi="Times New Roman" w:cs="Times New Roman"/>
          <w:sz w:val="24"/>
          <w:szCs w:val="24"/>
        </w:rPr>
        <w:t>będą</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powodowały </w:t>
      </w:r>
      <w:r w:rsidRPr="00F544A9">
        <w:rPr>
          <w:rFonts w:ascii="Times New Roman" w:hAnsi="Times New Roman" w:cs="Times New Roman"/>
          <w:sz w:val="24"/>
          <w:szCs w:val="24"/>
        </w:rPr>
        <w:t xml:space="preserve">jej rozpadu. Cysterny powinny </w:t>
      </w:r>
      <w:r w:rsidR="0092225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wyposażone</w:t>
      </w:r>
      <w:r w:rsidRPr="00F544A9">
        <w:rPr>
          <w:rFonts w:ascii="Times New Roman" w:hAnsi="Times New Roman" w:cs="Times New Roman"/>
          <w:sz w:val="24"/>
          <w:szCs w:val="24"/>
        </w:rPr>
        <w:t xml:space="preserve"> w przegrody. Nie </w:t>
      </w:r>
      <w:r w:rsidR="0092225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uż</w:t>
      </w:r>
      <w:r w:rsidR="00922251" w:rsidRPr="00F544A9">
        <w:rPr>
          <w:rFonts w:ascii="Times New Roman" w:hAnsi="Times New Roman" w:cs="Times New Roman"/>
          <w:sz w:val="24"/>
          <w:szCs w:val="24"/>
        </w:rPr>
        <w:t>ywać</w:t>
      </w:r>
      <w:r w:rsidRPr="00F544A9">
        <w:rPr>
          <w:rFonts w:ascii="Times New Roman" w:hAnsi="Times New Roman" w:cs="Times New Roman"/>
          <w:sz w:val="24"/>
          <w:szCs w:val="24"/>
        </w:rPr>
        <w:t xml:space="preserve"> do transportu </w:t>
      </w:r>
      <w:r w:rsidR="00922251" w:rsidRPr="00F544A9">
        <w:rPr>
          <w:rFonts w:ascii="Times New Roman" w:hAnsi="Times New Roman" w:cs="Times New Roman"/>
          <w:sz w:val="24"/>
          <w:szCs w:val="24"/>
        </w:rPr>
        <w:t>opakowań</w:t>
      </w:r>
      <w:r w:rsidRPr="00F544A9">
        <w:rPr>
          <w:rFonts w:ascii="Times New Roman" w:hAnsi="Times New Roman" w:cs="Times New Roman"/>
          <w:sz w:val="24"/>
          <w:szCs w:val="24"/>
        </w:rPr>
        <w:t xml:space="preserve"> </w:t>
      </w:r>
      <w:r w:rsidR="00922251">
        <w:rPr>
          <w:rFonts w:ascii="Times New Roman" w:hAnsi="Times New Roman" w:cs="Times New Roman"/>
          <w:sz w:val="24"/>
          <w:szCs w:val="24"/>
        </w:rPr>
        <w:t xml:space="preserve">z </w:t>
      </w:r>
      <w:r w:rsidRPr="00F544A9">
        <w:rPr>
          <w:rFonts w:ascii="Times New Roman" w:hAnsi="Times New Roman" w:cs="Times New Roman"/>
          <w:sz w:val="24"/>
          <w:szCs w:val="24"/>
        </w:rPr>
        <w:t>metali lekkich (</w:t>
      </w:r>
      <w:r w:rsidR="00922251" w:rsidRPr="00F544A9">
        <w:rPr>
          <w:rFonts w:ascii="Times New Roman" w:hAnsi="Times New Roman" w:cs="Times New Roman"/>
          <w:sz w:val="24"/>
          <w:szCs w:val="24"/>
        </w:rPr>
        <w:t>może</w:t>
      </w:r>
      <w:r w:rsidRPr="00F544A9">
        <w:rPr>
          <w:rFonts w:ascii="Times New Roman" w:hAnsi="Times New Roman" w:cs="Times New Roman"/>
          <w:sz w:val="24"/>
          <w:szCs w:val="24"/>
        </w:rPr>
        <w:t xml:space="preserve"> </w:t>
      </w:r>
      <w:r w:rsidR="00922251" w:rsidRPr="00F544A9">
        <w:rPr>
          <w:rFonts w:ascii="Times New Roman" w:hAnsi="Times New Roman" w:cs="Times New Roman"/>
          <w:sz w:val="24"/>
          <w:szCs w:val="24"/>
        </w:rPr>
        <w:t>zachodzić</w:t>
      </w:r>
      <w:r w:rsidRPr="00F544A9">
        <w:rPr>
          <w:rFonts w:ascii="Times New Roman" w:hAnsi="Times New Roman" w:cs="Times New Roman"/>
          <w:sz w:val="24"/>
          <w:szCs w:val="24"/>
        </w:rPr>
        <w:t xml:space="preserve"> wydzielanie wodoru i </w:t>
      </w:r>
      <w:r w:rsidR="00922251" w:rsidRPr="00F544A9">
        <w:rPr>
          <w:rFonts w:ascii="Times New Roman" w:hAnsi="Times New Roman" w:cs="Times New Roman"/>
          <w:sz w:val="24"/>
          <w:szCs w:val="24"/>
        </w:rPr>
        <w:t>groźba</w:t>
      </w:r>
      <w:r w:rsidRPr="00F544A9">
        <w:rPr>
          <w:rFonts w:ascii="Times New Roman" w:hAnsi="Times New Roman" w:cs="Times New Roman"/>
          <w:sz w:val="24"/>
          <w:szCs w:val="24"/>
        </w:rPr>
        <w:t xml:space="preserve"> wybuchu przy emulsjach o </w:t>
      </w:r>
      <w:proofErr w:type="spellStart"/>
      <w:r w:rsidRPr="00F544A9">
        <w:rPr>
          <w:rFonts w:ascii="Times New Roman" w:hAnsi="Times New Roman" w:cs="Times New Roman"/>
          <w:sz w:val="24"/>
          <w:szCs w:val="24"/>
        </w:rPr>
        <w:t>pH</w:t>
      </w:r>
      <w:proofErr w:type="spellEnd"/>
      <w:r w:rsidRPr="00F544A9">
        <w:rPr>
          <w:rFonts w:ascii="Times New Roman" w:hAnsi="Times New Roman" w:cs="Times New Roman"/>
          <w:sz w:val="24"/>
          <w:szCs w:val="24"/>
        </w:rPr>
        <w:t xml:space="preserve"> </w:t>
      </w:r>
      <w:r w:rsidR="00922251">
        <w:rPr>
          <w:rFonts w:ascii="Times New Roman" w:hAnsi="Times New Roman" w:cs="Times New Roman"/>
          <w:sz w:val="24"/>
          <w:szCs w:val="24"/>
        </w:rPr>
        <w:t>≤</w:t>
      </w:r>
      <w:r w:rsidRPr="00F544A9">
        <w:rPr>
          <w:rFonts w:ascii="Times New Roman" w:hAnsi="Times New Roman" w:cs="Times New Roman"/>
          <w:sz w:val="24"/>
          <w:szCs w:val="24"/>
        </w:rPr>
        <w:t xml:space="preserve"> 4).</w:t>
      </w:r>
    </w:p>
    <w:p w14:paraId="6594FDF8" w14:textId="77777777" w:rsidR="00F544A9" w:rsidRPr="00F544A9" w:rsidRDefault="0092225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mineralno-asfaltowa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dowozić</w:t>
      </w:r>
      <w:r w:rsidR="00F544A9" w:rsidRPr="00F544A9">
        <w:rPr>
          <w:rFonts w:ascii="Times New Roman" w:hAnsi="Times New Roman" w:cs="Times New Roman"/>
          <w:sz w:val="24"/>
          <w:szCs w:val="24"/>
        </w:rPr>
        <w:t xml:space="preserve"> na </w:t>
      </w:r>
      <w:r w:rsidRPr="00F544A9">
        <w:rPr>
          <w:rFonts w:ascii="Times New Roman" w:hAnsi="Times New Roman" w:cs="Times New Roman"/>
          <w:sz w:val="24"/>
          <w:szCs w:val="24"/>
        </w:rPr>
        <w:t>budowę</w:t>
      </w:r>
      <w:r w:rsidR="00F544A9" w:rsidRPr="00F544A9">
        <w:rPr>
          <w:rFonts w:ascii="Times New Roman" w:hAnsi="Times New Roman" w:cs="Times New Roman"/>
          <w:sz w:val="24"/>
          <w:szCs w:val="24"/>
        </w:rPr>
        <w:t xml:space="preserve"> pojazdami samowyładowczymi </w:t>
      </w:r>
      <w:r w:rsidR="00A45A82">
        <w:rPr>
          <w:rFonts w:ascii="Times New Roman" w:hAnsi="Times New Roman" w:cs="Times New Roman"/>
          <w:sz w:val="24"/>
          <w:szCs w:val="24"/>
        </w:rPr>
        <w:br/>
      </w:r>
      <w:r w:rsidR="00F544A9" w:rsidRPr="00F544A9">
        <w:rPr>
          <w:rFonts w:ascii="Times New Roman" w:hAnsi="Times New Roman" w:cs="Times New Roman"/>
          <w:sz w:val="24"/>
          <w:szCs w:val="24"/>
        </w:rPr>
        <w:t>w</w:t>
      </w:r>
      <w:r w:rsidR="00E81272">
        <w:rPr>
          <w:rFonts w:ascii="Times New Roman" w:hAnsi="Times New Roman" w:cs="Times New Roman"/>
          <w:sz w:val="24"/>
          <w:szCs w:val="24"/>
        </w:rPr>
        <w:t xml:space="preserve"> </w:t>
      </w:r>
      <w:r w:rsidRPr="00F544A9">
        <w:rPr>
          <w:rFonts w:ascii="Times New Roman" w:hAnsi="Times New Roman" w:cs="Times New Roman"/>
          <w:sz w:val="24"/>
          <w:szCs w:val="24"/>
        </w:rPr>
        <w:t>zależności</w:t>
      </w:r>
      <w:r w:rsidR="00F544A9" w:rsidRPr="00F544A9">
        <w:rPr>
          <w:rFonts w:ascii="Times New Roman" w:hAnsi="Times New Roman" w:cs="Times New Roman"/>
          <w:sz w:val="24"/>
          <w:szCs w:val="24"/>
        </w:rPr>
        <w:t xml:space="preserve"> od </w:t>
      </w:r>
      <w:r w:rsidRPr="00F544A9">
        <w:rPr>
          <w:rFonts w:ascii="Times New Roman" w:hAnsi="Times New Roman" w:cs="Times New Roman"/>
          <w:sz w:val="24"/>
          <w:szCs w:val="24"/>
        </w:rPr>
        <w:t>postępu</w:t>
      </w:r>
      <w:r w:rsidR="00F544A9" w:rsidRPr="00F544A9">
        <w:rPr>
          <w:rFonts w:ascii="Times New Roman" w:hAnsi="Times New Roman" w:cs="Times New Roman"/>
          <w:sz w:val="24"/>
          <w:szCs w:val="24"/>
        </w:rPr>
        <w:t xml:space="preserve"> robót. Podczas transportu i postoju przed wbudowaniem mieszanka powinna </w:t>
      </w:r>
      <w:r w:rsidRPr="00F544A9">
        <w:rPr>
          <w:rFonts w:ascii="Times New Roman" w:hAnsi="Times New Roman" w:cs="Times New Roman"/>
          <w:sz w:val="24"/>
          <w:szCs w:val="24"/>
        </w:rPr>
        <w:t>być</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zabezpieczona przed </w:t>
      </w:r>
      <w:r w:rsidRPr="00F544A9">
        <w:rPr>
          <w:rFonts w:ascii="Times New Roman" w:hAnsi="Times New Roman" w:cs="Times New Roman"/>
          <w:sz w:val="24"/>
          <w:szCs w:val="24"/>
        </w:rPr>
        <w:t>ostygnięciem</w:t>
      </w:r>
      <w:r w:rsidR="00F544A9" w:rsidRPr="00F544A9">
        <w:rPr>
          <w:rFonts w:ascii="Times New Roman" w:hAnsi="Times New Roman" w:cs="Times New Roman"/>
          <w:sz w:val="24"/>
          <w:szCs w:val="24"/>
        </w:rPr>
        <w:t xml:space="preserve"> i dopływem powietrza (przez przykrycie</w:t>
      </w:r>
      <w:r>
        <w:rPr>
          <w:rFonts w:ascii="Times New Roman" w:hAnsi="Times New Roman" w:cs="Times New Roman"/>
          <w:sz w:val="24"/>
          <w:szCs w:val="24"/>
        </w:rPr>
        <w:t xml:space="preserve">, pojemniki termoizolacyjne lub </w:t>
      </w:r>
      <w:r w:rsidR="00F544A9" w:rsidRPr="00F544A9">
        <w:rPr>
          <w:rFonts w:ascii="Times New Roman" w:hAnsi="Times New Roman" w:cs="Times New Roman"/>
          <w:sz w:val="24"/>
          <w:szCs w:val="24"/>
        </w:rPr>
        <w:t xml:space="preserve">ogrzewane itp.). Warunki i czas transportu mieszanki, od produkcji do wbudowania, powinna </w:t>
      </w:r>
      <w:r>
        <w:rPr>
          <w:rFonts w:ascii="Times New Roman" w:hAnsi="Times New Roman" w:cs="Times New Roman"/>
          <w:sz w:val="24"/>
          <w:szCs w:val="24"/>
        </w:rPr>
        <w:t xml:space="preserve">zapewniać </w:t>
      </w:r>
      <w:r w:rsidR="00F544A9" w:rsidRPr="00F544A9">
        <w:rPr>
          <w:rFonts w:ascii="Times New Roman" w:hAnsi="Times New Roman" w:cs="Times New Roman"/>
          <w:sz w:val="24"/>
          <w:szCs w:val="24"/>
        </w:rPr>
        <w:t xml:space="preserve">utrzymanie temperatury w wymaganym przedziale. Powierzchnie pojemników </w:t>
      </w:r>
      <w:r w:rsidRPr="00F544A9">
        <w:rPr>
          <w:rFonts w:ascii="Times New Roman" w:hAnsi="Times New Roman" w:cs="Times New Roman"/>
          <w:sz w:val="24"/>
          <w:szCs w:val="24"/>
        </w:rPr>
        <w:t>używanych</w:t>
      </w:r>
      <w:r>
        <w:rPr>
          <w:rFonts w:ascii="Times New Roman" w:hAnsi="Times New Roman" w:cs="Times New Roman"/>
          <w:sz w:val="24"/>
          <w:szCs w:val="24"/>
        </w:rPr>
        <w:t xml:space="preserve"> do transportu </w:t>
      </w:r>
      <w:r w:rsidR="00F544A9" w:rsidRPr="00F544A9">
        <w:rPr>
          <w:rFonts w:ascii="Times New Roman" w:hAnsi="Times New Roman" w:cs="Times New Roman"/>
          <w:sz w:val="24"/>
          <w:szCs w:val="24"/>
        </w:rPr>
        <w:t xml:space="preserve">mieszanki 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czyste, a do </w:t>
      </w:r>
      <w:r w:rsidRPr="00F544A9">
        <w:rPr>
          <w:rFonts w:ascii="Times New Roman" w:hAnsi="Times New Roman" w:cs="Times New Roman"/>
          <w:sz w:val="24"/>
          <w:szCs w:val="24"/>
        </w:rPr>
        <w:t>zwilżania</w:t>
      </w:r>
      <w:r w:rsidR="00F544A9" w:rsidRPr="00F544A9">
        <w:rPr>
          <w:rFonts w:ascii="Times New Roman" w:hAnsi="Times New Roman" w:cs="Times New Roman"/>
          <w:sz w:val="24"/>
          <w:szCs w:val="24"/>
        </w:rPr>
        <w:t xml:space="preserve"> tych powierzchni </w:t>
      </w:r>
      <w:r w:rsidRPr="00F544A9">
        <w:rPr>
          <w:rFonts w:ascii="Times New Roman" w:hAnsi="Times New Roman" w:cs="Times New Roman"/>
          <w:sz w:val="24"/>
          <w:szCs w:val="24"/>
        </w:rPr>
        <w:t>można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używać</w:t>
      </w:r>
      <w:r w:rsidR="00F544A9" w:rsidRPr="00F544A9">
        <w:rPr>
          <w:rFonts w:ascii="Times New Roman" w:hAnsi="Times New Roman" w:cs="Times New Roman"/>
          <w:sz w:val="24"/>
          <w:szCs w:val="24"/>
        </w:rPr>
        <w:t xml:space="preserve"> tylko </w:t>
      </w:r>
      <w:r w:rsidRPr="00F544A9">
        <w:rPr>
          <w:rFonts w:ascii="Times New Roman" w:hAnsi="Times New Roman" w:cs="Times New Roman"/>
          <w:sz w:val="24"/>
          <w:szCs w:val="24"/>
        </w:rPr>
        <w:t>środki</w:t>
      </w:r>
      <w:r w:rsidR="00E81272">
        <w:rPr>
          <w:rFonts w:ascii="Times New Roman" w:hAnsi="Times New Roman" w:cs="Times New Roman"/>
          <w:sz w:val="24"/>
          <w:szCs w:val="24"/>
        </w:rPr>
        <w:t xml:space="preserve"> antyadhezyjne </w:t>
      </w:r>
      <w:r w:rsidR="00E81272" w:rsidRPr="00F544A9">
        <w:rPr>
          <w:rFonts w:ascii="Times New Roman" w:hAnsi="Times New Roman" w:cs="Times New Roman"/>
          <w:sz w:val="24"/>
          <w:szCs w:val="24"/>
        </w:rPr>
        <w:t>niewpływające</w:t>
      </w:r>
      <w:r w:rsidR="00F544A9" w:rsidRPr="00F544A9">
        <w:rPr>
          <w:rFonts w:ascii="Times New Roman" w:hAnsi="Times New Roman" w:cs="Times New Roman"/>
          <w:sz w:val="24"/>
          <w:szCs w:val="24"/>
        </w:rPr>
        <w:t xml:space="preserve"> szkodliwie na </w:t>
      </w:r>
      <w:r w:rsidR="00E81272"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w:t>
      </w:r>
    </w:p>
    <w:p w14:paraId="1FDFF208" w14:textId="77777777" w:rsidR="00F544A9" w:rsidRPr="005F0669" w:rsidRDefault="00F544A9" w:rsidP="00680EB6">
      <w:pPr>
        <w:pStyle w:val="Nagwek1"/>
        <w:rPr>
          <w:rFonts w:ascii="Times New Roman" w:hAnsi="Times New Roman" w:cs="Times New Roman"/>
          <w:color w:val="auto"/>
          <w:sz w:val="24"/>
          <w:szCs w:val="24"/>
        </w:rPr>
      </w:pPr>
      <w:bookmarkStart w:id="4" w:name="_Toc390431986"/>
      <w:r w:rsidRPr="005F0669">
        <w:rPr>
          <w:rFonts w:ascii="Times New Roman" w:hAnsi="Times New Roman" w:cs="Times New Roman"/>
          <w:color w:val="auto"/>
          <w:sz w:val="24"/>
          <w:szCs w:val="24"/>
        </w:rPr>
        <w:t>5. WYKONANIE ROBÓT</w:t>
      </w:r>
      <w:bookmarkEnd w:id="4"/>
    </w:p>
    <w:p w14:paraId="6D54D5B3" w14:textId="77777777"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5.0</w:t>
      </w:r>
      <w:r w:rsidR="00F544A9" w:rsidRPr="00F544A9">
        <w:rPr>
          <w:rFonts w:ascii="Times New Roman" w:hAnsi="Times New Roman" w:cs="Times New Roman"/>
          <w:b/>
          <w:bCs/>
          <w:sz w:val="24"/>
          <w:szCs w:val="24"/>
        </w:rPr>
        <w:t xml:space="preserve"> Ogólne zasady wykonania robót</w:t>
      </w:r>
    </w:p>
    <w:p w14:paraId="6A97281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wykonania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5.</w:t>
      </w:r>
    </w:p>
    <w:p w14:paraId="43E9E222" w14:textId="77777777" w:rsidR="00E81272"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5.1</w:t>
      </w:r>
      <w:r w:rsidR="00F544A9" w:rsidRPr="00A45A82">
        <w:rPr>
          <w:rFonts w:ascii="Times New Roman" w:hAnsi="Times New Roman" w:cs="Times New Roman"/>
          <w:b/>
          <w:bCs/>
          <w:sz w:val="24"/>
          <w:szCs w:val="24"/>
        </w:rPr>
        <w:t xml:space="preserve"> Projektowanie mieszanki mineralno-asfaltowej</w:t>
      </w:r>
    </w:p>
    <w:p w14:paraId="7E94FBC7" w14:textId="77777777" w:rsidR="00681587" w:rsidRDefault="00681587" w:rsidP="00680EB6">
      <w:pPr>
        <w:autoSpaceDE w:val="0"/>
        <w:autoSpaceDN w:val="0"/>
        <w:adjustRightInd w:val="0"/>
        <w:spacing w:after="0"/>
        <w:ind w:firstLine="708"/>
        <w:jc w:val="both"/>
        <w:rPr>
          <w:rFonts w:ascii="Times New Roman" w:hAnsi="Times New Roman" w:cs="Times New Roman"/>
          <w:bCs/>
          <w:sz w:val="24"/>
          <w:szCs w:val="24"/>
        </w:rPr>
      </w:pPr>
      <w:r w:rsidRPr="00681587">
        <w:rPr>
          <w:rFonts w:ascii="Times New Roman" w:hAnsi="Times New Roman" w:cs="Times New Roman"/>
          <w:bCs/>
          <w:sz w:val="24"/>
          <w:szCs w:val="24"/>
        </w:rPr>
        <w:t xml:space="preserve">Przed </w:t>
      </w:r>
      <w:r>
        <w:rPr>
          <w:rFonts w:ascii="Times New Roman" w:hAnsi="Times New Roman" w:cs="Times New Roman"/>
          <w:bCs/>
          <w:sz w:val="24"/>
          <w:szCs w:val="24"/>
        </w:rPr>
        <w:t xml:space="preserve">przystąpieniem do robót Wykonawca dostarczy Zamawiającemu do akceptacji skład mieszanki </w:t>
      </w:r>
      <w:proofErr w:type="spellStart"/>
      <w:r>
        <w:rPr>
          <w:rFonts w:ascii="Times New Roman" w:hAnsi="Times New Roman" w:cs="Times New Roman"/>
          <w:bCs/>
          <w:sz w:val="24"/>
          <w:szCs w:val="24"/>
        </w:rPr>
        <w:t>mineralno</w:t>
      </w:r>
      <w:proofErr w:type="spellEnd"/>
      <w:r>
        <w:rPr>
          <w:rFonts w:ascii="Times New Roman" w:hAnsi="Times New Roman" w:cs="Times New Roman"/>
          <w:bCs/>
          <w:sz w:val="24"/>
          <w:szCs w:val="24"/>
        </w:rPr>
        <w:t xml:space="preserve"> – asfaltowej. </w:t>
      </w:r>
    </w:p>
    <w:p w14:paraId="348C01CC" w14:textId="77777777" w:rsidR="00855E3D" w:rsidRDefault="00855E3D" w:rsidP="00680EB6">
      <w:pPr>
        <w:autoSpaceDE w:val="0"/>
        <w:autoSpaceDN w:val="0"/>
        <w:adjustRightInd w:val="0"/>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Wymagane </w:t>
      </w:r>
      <w:r w:rsidR="00A45A82">
        <w:rPr>
          <w:rFonts w:ascii="Times New Roman" w:hAnsi="Times New Roman" w:cs="Times New Roman"/>
          <w:bCs/>
          <w:sz w:val="24"/>
          <w:szCs w:val="24"/>
        </w:rPr>
        <w:t xml:space="preserve">właściwości mieszanki </w:t>
      </w:r>
      <w:proofErr w:type="spellStart"/>
      <w:r w:rsidR="00A45A82">
        <w:rPr>
          <w:rFonts w:ascii="Times New Roman" w:hAnsi="Times New Roman" w:cs="Times New Roman"/>
          <w:bCs/>
          <w:sz w:val="24"/>
          <w:szCs w:val="24"/>
        </w:rPr>
        <w:t>mineralno</w:t>
      </w:r>
      <w:proofErr w:type="spellEnd"/>
      <w:r w:rsidR="00A45A82">
        <w:rPr>
          <w:rFonts w:ascii="Times New Roman" w:hAnsi="Times New Roman" w:cs="Times New Roman"/>
          <w:bCs/>
          <w:sz w:val="24"/>
          <w:szCs w:val="24"/>
        </w:rPr>
        <w:t>–</w:t>
      </w:r>
      <w:r w:rsidR="00F844D1">
        <w:rPr>
          <w:rFonts w:ascii="Times New Roman" w:hAnsi="Times New Roman" w:cs="Times New Roman"/>
          <w:bCs/>
          <w:sz w:val="24"/>
          <w:szCs w:val="24"/>
        </w:rPr>
        <w:t>asfaltowej (</w:t>
      </w:r>
      <w:r w:rsidR="00CA4933">
        <w:rPr>
          <w:rFonts w:ascii="Times New Roman" w:hAnsi="Times New Roman" w:cs="Times New Roman"/>
          <w:bCs/>
          <w:sz w:val="24"/>
          <w:szCs w:val="24"/>
        </w:rPr>
        <w:t>AC16W/</w:t>
      </w:r>
      <w:r w:rsidR="00F844D1">
        <w:rPr>
          <w:rFonts w:ascii="Times New Roman" w:hAnsi="Times New Roman" w:cs="Times New Roman"/>
          <w:bCs/>
          <w:sz w:val="24"/>
          <w:szCs w:val="24"/>
        </w:rPr>
        <w:t>AC11W</w:t>
      </w:r>
      <w:r>
        <w:rPr>
          <w:rFonts w:ascii="Times New Roman" w:hAnsi="Times New Roman" w:cs="Times New Roman"/>
          <w:bCs/>
          <w:sz w:val="24"/>
          <w:szCs w:val="24"/>
        </w:rPr>
        <w:t>) do warstwy wiążącej dla ruchu KR1 -</w:t>
      </w:r>
      <w:r w:rsidR="00AD4218">
        <w:rPr>
          <w:rFonts w:ascii="Times New Roman" w:hAnsi="Times New Roman" w:cs="Times New Roman"/>
          <w:bCs/>
          <w:sz w:val="24"/>
          <w:szCs w:val="24"/>
        </w:rPr>
        <w:t xml:space="preserve"> KR2 określa PN-EN 13108-28</w:t>
      </w:r>
      <w:r>
        <w:rPr>
          <w:rFonts w:ascii="Times New Roman" w:hAnsi="Times New Roman" w:cs="Times New Roman"/>
          <w:bCs/>
          <w:sz w:val="24"/>
          <w:szCs w:val="24"/>
        </w:rPr>
        <w:t xml:space="preserve">, metody i warunki </w:t>
      </w:r>
      <w:r w:rsidR="00AD4218">
        <w:rPr>
          <w:rFonts w:ascii="Times New Roman" w:hAnsi="Times New Roman" w:cs="Times New Roman"/>
          <w:bCs/>
          <w:sz w:val="24"/>
          <w:szCs w:val="24"/>
        </w:rPr>
        <w:t>badań zgodnie z PN-EN12697-8, PN-EN 12697-12</w:t>
      </w:r>
      <w:r w:rsidR="00A238F1">
        <w:rPr>
          <w:rFonts w:ascii="Times New Roman" w:hAnsi="Times New Roman" w:cs="Times New Roman"/>
          <w:bCs/>
          <w:sz w:val="24"/>
          <w:szCs w:val="24"/>
        </w:rPr>
        <w:t>,</w:t>
      </w:r>
      <w:r w:rsidR="00A238F1" w:rsidRPr="00A238F1">
        <w:rPr>
          <w:rFonts w:ascii="Times New Roman" w:hAnsi="Times New Roman" w:cs="Times New Roman"/>
          <w:bCs/>
          <w:sz w:val="24"/>
          <w:szCs w:val="24"/>
        </w:rPr>
        <w:t xml:space="preserve"> </w:t>
      </w:r>
      <w:r w:rsidR="00A238F1">
        <w:rPr>
          <w:rFonts w:ascii="Times New Roman" w:hAnsi="Times New Roman" w:cs="Times New Roman"/>
          <w:bCs/>
          <w:sz w:val="24"/>
          <w:szCs w:val="24"/>
        </w:rPr>
        <w:t>PN-EN 12697-27, PN-EN 12697-36.</w:t>
      </w:r>
      <w:r w:rsidR="00580D78">
        <w:rPr>
          <w:rFonts w:ascii="Times New Roman" w:hAnsi="Times New Roman" w:cs="Times New Roman"/>
          <w:bCs/>
          <w:sz w:val="24"/>
          <w:szCs w:val="24"/>
        </w:rPr>
        <w:t xml:space="preserve"> Ujednoliconą procedurę badania na odporności na działa</w:t>
      </w:r>
      <w:r w:rsidR="00AD4218">
        <w:rPr>
          <w:rFonts w:ascii="Times New Roman" w:hAnsi="Times New Roman" w:cs="Times New Roman"/>
          <w:bCs/>
          <w:sz w:val="24"/>
          <w:szCs w:val="24"/>
        </w:rPr>
        <w:t>nie wody podano w WT-2 2010</w:t>
      </w:r>
      <w:r w:rsidR="00580D78">
        <w:rPr>
          <w:rFonts w:ascii="Times New Roman" w:hAnsi="Times New Roman" w:cs="Times New Roman"/>
          <w:bCs/>
          <w:sz w:val="24"/>
          <w:szCs w:val="24"/>
        </w:rPr>
        <w:t xml:space="preserve">. </w:t>
      </w:r>
    </w:p>
    <w:p w14:paraId="7A2DB65D" w14:textId="77777777" w:rsidR="00460CD7" w:rsidRPr="00681587" w:rsidRDefault="00460CD7" w:rsidP="00680EB6">
      <w:pPr>
        <w:autoSpaceDE w:val="0"/>
        <w:autoSpaceDN w:val="0"/>
        <w:adjustRightInd w:val="0"/>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Wymagane właściwości mie</w:t>
      </w:r>
      <w:r w:rsidR="00F026A8">
        <w:rPr>
          <w:rFonts w:ascii="Times New Roman" w:hAnsi="Times New Roman" w:cs="Times New Roman"/>
          <w:bCs/>
          <w:sz w:val="24"/>
          <w:szCs w:val="24"/>
        </w:rPr>
        <w:t xml:space="preserve">szanki </w:t>
      </w:r>
      <w:proofErr w:type="spellStart"/>
      <w:r w:rsidR="00F026A8">
        <w:rPr>
          <w:rFonts w:ascii="Times New Roman" w:hAnsi="Times New Roman" w:cs="Times New Roman"/>
          <w:bCs/>
          <w:sz w:val="24"/>
          <w:szCs w:val="24"/>
        </w:rPr>
        <w:t>mineralno</w:t>
      </w:r>
      <w:proofErr w:type="spellEnd"/>
      <w:r w:rsidR="00F026A8">
        <w:rPr>
          <w:rFonts w:ascii="Times New Roman" w:hAnsi="Times New Roman" w:cs="Times New Roman"/>
          <w:bCs/>
          <w:sz w:val="24"/>
          <w:szCs w:val="24"/>
        </w:rPr>
        <w:t>–asfaltowej (A11</w:t>
      </w:r>
      <w:r>
        <w:rPr>
          <w:rFonts w:ascii="Times New Roman" w:hAnsi="Times New Roman" w:cs="Times New Roman"/>
          <w:bCs/>
          <w:sz w:val="24"/>
          <w:szCs w:val="24"/>
        </w:rPr>
        <w:t xml:space="preserve">S) do warstwy ścieralnej dla ruchu KR1 - KR2 określa PN-EN 13108-1, metody i warunki badań zgodnie </w:t>
      </w:r>
      <w:r>
        <w:rPr>
          <w:rFonts w:ascii="Times New Roman" w:hAnsi="Times New Roman" w:cs="Times New Roman"/>
          <w:bCs/>
          <w:sz w:val="24"/>
          <w:szCs w:val="24"/>
        </w:rPr>
        <w:br/>
        <w:t>z PN-EN12697-8, PN-EN 12697-12</w:t>
      </w:r>
      <w:r w:rsidR="00A238F1">
        <w:rPr>
          <w:rFonts w:ascii="Times New Roman" w:hAnsi="Times New Roman" w:cs="Times New Roman"/>
          <w:bCs/>
          <w:sz w:val="24"/>
          <w:szCs w:val="24"/>
        </w:rPr>
        <w:t>, PN-EN 12697-27, PN-EN 12697-36</w:t>
      </w:r>
      <w:r>
        <w:rPr>
          <w:rFonts w:ascii="Times New Roman" w:hAnsi="Times New Roman" w:cs="Times New Roman"/>
          <w:bCs/>
          <w:sz w:val="24"/>
          <w:szCs w:val="24"/>
        </w:rPr>
        <w:t xml:space="preserve"> Ujednoliconą procedurę badania na odporności na działanie wody podano w WT-2 2010.</w:t>
      </w:r>
    </w:p>
    <w:p w14:paraId="46BA0406" w14:textId="77777777" w:rsidR="00F544A9" w:rsidRPr="00E54DD5"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5.2</w:t>
      </w:r>
      <w:r w:rsidR="00F544A9" w:rsidRPr="00E54DD5">
        <w:rPr>
          <w:rFonts w:ascii="Times New Roman" w:hAnsi="Times New Roman" w:cs="Times New Roman"/>
          <w:b/>
          <w:bCs/>
          <w:sz w:val="24"/>
          <w:szCs w:val="24"/>
        </w:rPr>
        <w:t xml:space="preserve"> Wytwarzanie mieszanki mineralno-asfaltowej</w:t>
      </w:r>
    </w:p>
    <w:p w14:paraId="693925EE" w14:textId="77777777" w:rsidR="00F544A9" w:rsidRPr="00E54DD5" w:rsidRDefault="00E54DD5"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Mieszankę</w:t>
      </w:r>
      <w:r>
        <w:rPr>
          <w:rFonts w:ascii="Times New Roman" w:hAnsi="Times New Roman" w:cs="Times New Roman"/>
          <w:sz w:val="24"/>
          <w:szCs w:val="24"/>
        </w:rPr>
        <w:t xml:space="preserve"> mineralno-asfaltową</w:t>
      </w:r>
      <w:r w:rsidR="00F544A9" w:rsidRPr="00E54DD5">
        <w:rPr>
          <w:rFonts w:ascii="Times New Roman" w:hAnsi="Times New Roman" w:cs="Times New Roman"/>
          <w:sz w:val="24"/>
          <w:szCs w:val="24"/>
        </w:rPr>
        <w:t xml:space="preserve"> </w:t>
      </w:r>
      <w:r w:rsidRPr="00E54DD5">
        <w:rPr>
          <w:rFonts w:ascii="Times New Roman" w:hAnsi="Times New Roman" w:cs="Times New Roman"/>
          <w:sz w:val="24"/>
          <w:szCs w:val="24"/>
        </w:rPr>
        <w:t>należy</w:t>
      </w:r>
      <w:r w:rsidR="00F544A9" w:rsidRPr="00E54DD5">
        <w:rPr>
          <w:rFonts w:ascii="Times New Roman" w:hAnsi="Times New Roman" w:cs="Times New Roman"/>
          <w:sz w:val="24"/>
          <w:szCs w:val="24"/>
        </w:rPr>
        <w:t xml:space="preserve"> </w:t>
      </w:r>
      <w:r w:rsidRPr="00E54DD5">
        <w:rPr>
          <w:rFonts w:ascii="Times New Roman" w:hAnsi="Times New Roman" w:cs="Times New Roman"/>
          <w:sz w:val="24"/>
          <w:szCs w:val="24"/>
        </w:rPr>
        <w:t>wytwarzać</w:t>
      </w:r>
      <w:r w:rsidR="00F544A9" w:rsidRPr="00E54DD5">
        <w:rPr>
          <w:rFonts w:ascii="Times New Roman" w:hAnsi="Times New Roman" w:cs="Times New Roman"/>
          <w:sz w:val="24"/>
          <w:szCs w:val="24"/>
        </w:rPr>
        <w:t xml:space="preserve"> na </w:t>
      </w:r>
      <w:r w:rsidRPr="00E54DD5">
        <w:rPr>
          <w:rFonts w:ascii="Times New Roman" w:hAnsi="Times New Roman" w:cs="Times New Roman"/>
          <w:sz w:val="24"/>
          <w:szCs w:val="24"/>
        </w:rPr>
        <w:t>gorąco</w:t>
      </w:r>
      <w:r w:rsidR="00F544A9" w:rsidRPr="00E54DD5">
        <w:rPr>
          <w:rFonts w:ascii="Times New Roman" w:hAnsi="Times New Roman" w:cs="Times New Roman"/>
          <w:sz w:val="24"/>
          <w:szCs w:val="24"/>
        </w:rPr>
        <w:t xml:space="preserve"> w otaczarce (zespole maszyn </w:t>
      </w:r>
      <w:r w:rsidR="00A45A82">
        <w:rPr>
          <w:rFonts w:ascii="Times New Roman" w:hAnsi="Times New Roman" w:cs="Times New Roman"/>
          <w:sz w:val="24"/>
          <w:szCs w:val="24"/>
        </w:rPr>
        <w:br/>
      </w:r>
      <w:r w:rsidR="00F544A9" w:rsidRPr="00E54DD5">
        <w:rPr>
          <w:rFonts w:ascii="Times New Roman" w:hAnsi="Times New Roman" w:cs="Times New Roman"/>
          <w:sz w:val="24"/>
          <w:szCs w:val="24"/>
        </w:rPr>
        <w:t>i</w:t>
      </w:r>
      <w:r>
        <w:rPr>
          <w:rFonts w:ascii="Times New Roman" w:hAnsi="Times New Roman" w:cs="Times New Roman"/>
          <w:sz w:val="24"/>
          <w:szCs w:val="24"/>
        </w:rPr>
        <w:t xml:space="preserve"> </w:t>
      </w:r>
      <w:r w:rsidRPr="00E54DD5">
        <w:rPr>
          <w:rFonts w:ascii="Times New Roman" w:hAnsi="Times New Roman" w:cs="Times New Roman"/>
          <w:sz w:val="24"/>
          <w:szCs w:val="24"/>
        </w:rPr>
        <w:t>urządzeń</w:t>
      </w:r>
      <w:r w:rsidR="00F544A9" w:rsidRPr="00E54DD5">
        <w:rPr>
          <w:rFonts w:ascii="Times New Roman" w:hAnsi="Times New Roman" w:cs="Times New Roman"/>
          <w:sz w:val="24"/>
          <w:szCs w:val="24"/>
        </w:rPr>
        <w:t xml:space="preserve"> dozowania, podgrzewania i mieszania składników oraz przechowywania gotowej mieszanki).</w:t>
      </w:r>
    </w:p>
    <w:p w14:paraId="50710DCD" w14:textId="77777777"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lastRenderedPageBreak/>
        <w:t xml:space="preserve">Dozowanie składników mieszanki mineralno-asfaltowej w otaczarkach, w tym </w:t>
      </w:r>
      <w:r w:rsidR="00E54DD5" w:rsidRPr="00E54DD5">
        <w:rPr>
          <w:rFonts w:ascii="Times New Roman" w:hAnsi="Times New Roman" w:cs="Times New Roman"/>
          <w:sz w:val="24"/>
          <w:szCs w:val="24"/>
        </w:rPr>
        <w:t>także</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wstępne</w:t>
      </w:r>
      <w:r w:rsidRPr="00E54DD5">
        <w:rPr>
          <w:rFonts w:ascii="Times New Roman" w:hAnsi="Times New Roman" w:cs="Times New Roman"/>
          <w:sz w:val="24"/>
          <w:szCs w:val="24"/>
        </w:rPr>
        <w:t>,</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powinno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za</w:t>
      </w:r>
      <w:r w:rsidR="00E54DD5">
        <w:rPr>
          <w:rFonts w:ascii="Times New Roman" w:hAnsi="Times New Roman" w:cs="Times New Roman"/>
          <w:sz w:val="24"/>
          <w:szCs w:val="24"/>
        </w:rPr>
        <w:t>utomatyzowane i zgodne z receptą roboczą</w:t>
      </w:r>
      <w:r w:rsidRPr="00E54DD5">
        <w:rPr>
          <w:rFonts w:ascii="Times New Roman" w:hAnsi="Times New Roman" w:cs="Times New Roman"/>
          <w:sz w:val="24"/>
          <w:szCs w:val="24"/>
        </w:rPr>
        <w:t xml:space="preserve"> a </w:t>
      </w:r>
      <w:r w:rsidR="00E54DD5" w:rsidRPr="00E54DD5">
        <w:rPr>
          <w:rFonts w:ascii="Times New Roman" w:hAnsi="Times New Roman" w:cs="Times New Roman"/>
          <w:sz w:val="24"/>
          <w:szCs w:val="24"/>
        </w:rPr>
        <w:t>urządzenia</w:t>
      </w:r>
      <w:r w:rsidRPr="00E54DD5">
        <w:rPr>
          <w:rFonts w:ascii="Times New Roman" w:hAnsi="Times New Roman" w:cs="Times New Roman"/>
          <w:sz w:val="24"/>
          <w:szCs w:val="24"/>
        </w:rPr>
        <w:t xml:space="preserve"> do dozowania składników oraz</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pomiaru temperatury powinny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okresowo sprawdzane. Kruszywo </w:t>
      </w:r>
      <w:r w:rsidR="00A45A82">
        <w:rPr>
          <w:rFonts w:ascii="Times New Roman" w:hAnsi="Times New Roman" w:cs="Times New Roman"/>
          <w:sz w:val="24"/>
          <w:szCs w:val="24"/>
        </w:rPr>
        <w:br/>
      </w:r>
      <w:r w:rsidRPr="00E54DD5">
        <w:rPr>
          <w:rFonts w:ascii="Times New Roman" w:hAnsi="Times New Roman" w:cs="Times New Roman"/>
          <w:sz w:val="24"/>
          <w:szCs w:val="24"/>
        </w:rPr>
        <w:t xml:space="preserve">o </w:t>
      </w:r>
      <w:r w:rsidR="00E54DD5" w:rsidRPr="00E54DD5">
        <w:rPr>
          <w:rFonts w:ascii="Times New Roman" w:hAnsi="Times New Roman" w:cs="Times New Roman"/>
          <w:sz w:val="24"/>
          <w:szCs w:val="24"/>
        </w:rPr>
        <w:t>równym</w:t>
      </w:r>
      <w:r w:rsidRPr="00E54DD5">
        <w:rPr>
          <w:rFonts w:ascii="Times New Roman" w:hAnsi="Times New Roman" w:cs="Times New Roman"/>
          <w:sz w:val="24"/>
          <w:szCs w:val="24"/>
        </w:rPr>
        <w:t xml:space="preserve"> uziarnieniu lub pochodzeniu</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należy</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dodawać</w:t>
      </w:r>
      <w:r w:rsidRPr="00E54DD5">
        <w:rPr>
          <w:rFonts w:ascii="Times New Roman" w:hAnsi="Times New Roman" w:cs="Times New Roman"/>
          <w:sz w:val="24"/>
          <w:szCs w:val="24"/>
        </w:rPr>
        <w:t xml:space="preserve"> odmierzone oddzielnie.</w:t>
      </w:r>
    </w:p>
    <w:p w14:paraId="1C2B525C" w14:textId="77777777"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Lepiszcze asfaltowe </w:t>
      </w:r>
      <w:r w:rsidR="00E54DD5" w:rsidRPr="00E54DD5">
        <w:rPr>
          <w:rFonts w:ascii="Times New Roman" w:hAnsi="Times New Roman" w:cs="Times New Roman"/>
          <w:sz w:val="24"/>
          <w:szCs w:val="24"/>
        </w:rPr>
        <w:t>należy</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przechowywać</w:t>
      </w:r>
      <w:r w:rsidRPr="00E54DD5">
        <w:rPr>
          <w:rFonts w:ascii="Times New Roman" w:hAnsi="Times New Roman" w:cs="Times New Roman"/>
          <w:sz w:val="24"/>
          <w:szCs w:val="24"/>
        </w:rPr>
        <w:t xml:space="preserve"> w zbiorniku z </w:t>
      </w:r>
      <w:r w:rsidR="00E54DD5" w:rsidRPr="00E54DD5">
        <w:rPr>
          <w:rFonts w:ascii="Times New Roman" w:hAnsi="Times New Roman" w:cs="Times New Roman"/>
          <w:sz w:val="24"/>
          <w:szCs w:val="24"/>
        </w:rPr>
        <w:t>pośrednim</w:t>
      </w:r>
      <w:r w:rsidRPr="00E54DD5">
        <w:rPr>
          <w:rFonts w:ascii="Times New Roman" w:hAnsi="Times New Roman" w:cs="Times New Roman"/>
          <w:sz w:val="24"/>
          <w:szCs w:val="24"/>
        </w:rPr>
        <w:t xml:space="preserve"> systemem ogrzewania, </w:t>
      </w:r>
      <w:r w:rsidR="00A45A82">
        <w:rPr>
          <w:rFonts w:ascii="Times New Roman" w:hAnsi="Times New Roman" w:cs="Times New Roman"/>
          <w:sz w:val="24"/>
          <w:szCs w:val="24"/>
        </w:rPr>
        <w:br/>
      </w:r>
      <w:r w:rsidRPr="00E54DD5">
        <w:rPr>
          <w:rFonts w:ascii="Times New Roman" w:hAnsi="Times New Roman" w:cs="Times New Roman"/>
          <w:sz w:val="24"/>
          <w:szCs w:val="24"/>
        </w:rPr>
        <w:t>z</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układem termostatowania </w:t>
      </w:r>
      <w:r w:rsidR="00E54DD5" w:rsidRPr="00E54DD5">
        <w:rPr>
          <w:rFonts w:ascii="Times New Roman" w:hAnsi="Times New Roman" w:cs="Times New Roman"/>
          <w:sz w:val="24"/>
          <w:szCs w:val="24"/>
        </w:rPr>
        <w:t>zapewniającym</w:t>
      </w:r>
      <w:r w:rsidR="00E54DD5">
        <w:rPr>
          <w:rFonts w:ascii="Times New Roman" w:hAnsi="Times New Roman" w:cs="Times New Roman"/>
          <w:sz w:val="24"/>
          <w:szCs w:val="24"/>
        </w:rPr>
        <w:t xml:space="preserve"> utrzymanie żąd</w:t>
      </w:r>
      <w:r w:rsidR="00E54DD5" w:rsidRPr="00E54DD5">
        <w:rPr>
          <w:rFonts w:ascii="Times New Roman" w:hAnsi="Times New Roman" w:cs="Times New Roman"/>
          <w:sz w:val="24"/>
          <w:szCs w:val="24"/>
        </w:rPr>
        <w:t>anej</w:t>
      </w:r>
      <w:r w:rsidRPr="00E54DD5">
        <w:rPr>
          <w:rFonts w:ascii="Times New Roman" w:hAnsi="Times New Roman" w:cs="Times New Roman"/>
          <w:sz w:val="24"/>
          <w:szCs w:val="24"/>
        </w:rPr>
        <w:t xml:space="preserve"> temperatury z </w:t>
      </w:r>
      <w:r w:rsidR="00E54DD5" w:rsidRPr="00E54DD5">
        <w:rPr>
          <w:rFonts w:ascii="Times New Roman" w:hAnsi="Times New Roman" w:cs="Times New Roman"/>
          <w:sz w:val="24"/>
          <w:szCs w:val="24"/>
        </w:rPr>
        <w:t>dokładnością</w:t>
      </w:r>
      <w:r w:rsidRPr="00E54DD5">
        <w:rPr>
          <w:rFonts w:ascii="Times New Roman" w:hAnsi="Times New Roman" w:cs="Times New Roman"/>
          <w:sz w:val="24"/>
          <w:szCs w:val="24"/>
        </w:rPr>
        <w:t xml:space="preserve"> </w:t>
      </w:r>
      <w:r w:rsidR="00A45A82">
        <w:rPr>
          <w:rFonts w:ascii="Times New Roman" w:hAnsi="Times New Roman" w:cs="Times New Roman"/>
          <w:sz w:val="24"/>
          <w:szCs w:val="24"/>
        </w:rPr>
        <w:br/>
      </w:r>
      <w:r w:rsidRPr="00E54DD5">
        <w:rPr>
          <w:rFonts w:ascii="Times New Roman" w:hAnsi="Times New Roman" w:cs="Times New Roman"/>
          <w:sz w:val="24"/>
          <w:szCs w:val="24"/>
        </w:rPr>
        <w:t>± 5°C.</w:t>
      </w:r>
    </w:p>
    <w:p w14:paraId="45034194" w14:textId="77777777"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Temperatura lepiszcza asfaltowego w zbiorniku magazynowym (roboczym) nie </w:t>
      </w:r>
      <w:r w:rsidR="00E54DD5" w:rsidRPr="00E54DD5">
        <w:rPr>
          <w:rFonts w:ascii="Times New Roman" w:hAnsi="Times New Roman" w:cs="Times New Roman"/>
          <w:sz w:val="24"/>
          <w:szCs w:val="24"/>
        </w:rPr>
        <w:t>może</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przekraczać</w:t>
      </w:r>
      <w:r w:rsidRPr="00E54DD5">
        <w:rPr>
          <w:rFonts w:ascii="Times New Roman" w:hAnsi="Times New Roman" w:cs="Times New Roman"/>
          <w:sz w:val="24"/>
          <w:szCs w:val="24"/>
        </w:rPr>
        <w:t xml:space="preserve"> 180°C dla</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asfaltu drogowego 50/70</w:t>
      </w:r>
      <w:r w:rsidR="00F026A8">
        <w:rPr>
          <w:rFonts w:ascii="Times New Roman" w:hAnsi="Times New Roman" w:cs="Times New Roman"/>
          <w:sz w:val="24"/>
          <w:szCs w:val="24"/>
        </w:rPr>
        <w:t xml:space="preserve"> i 70/100</w:t>
      </w:r>
      <w:r w:rsidR="00E54DD5">
        <w:rPr>
          <w:rFonts w:ascii="Times New Roman" w:hAnsi="Times New Roman" w:cs="Times New Roman"/>
          <w:sz w:val="24"/>
          <w:szCs w:val="24"/>
        </w:rPr>
        <w:t>.</w:t>
      </w:r>
      <w:r w:rsidRPr="00E54DD5">
        <w:rPr>
          <w:rFonts w:ascii="Times New Roman" w:hAnsi="Times New Roman" w:cs="Times New Roman"/>
          <w:sz w:val="24"/>
          <w:szCs w:val="24"/>
        </w:rPr>
        <w:t xml:space="preserve"> </w:t>
      </w:r>
    </w:p>
    <w:p w14:paraId="28F7A069" w14:textId="77777777" w:rsidR="00580D78"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Kruszywo powinno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wysuszone i podgrzane tak, aby mieszanka mineralna uzyskała </w:t>
      </w:r>
      <w:r w:rsidR="00E54DD5" w:rsidRPr="00E54DD5">
        <w:rPr>
          <w:rFonts w:ascii="Times New Roman" w:hAnsi="Times New Roman" w:cs="Times New Roman"/>
          <w:sz w:val="24"/>
          <w:szCs w:val="24"/>
        </w:rPr>
        <w:t>temperaturę</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właściwą</w:t>
      </w:r>
      <w:r w:rsidRPr="00E54DD5">
        <w:rPr>
          <w:rFonts w:ascii="Times New Roman" w:hAnsi="Times New Roman" w:cs="Times New Roman"/>
          <w:sz w:val="24"/>
          <w:szCs w:val="24"/>
        </w:rPr>
        <w:t xml:space="preserve"> do otoczenia lepiszczem asfaltowym. Temperatura mieszanki mineralnej nie powinna </w:t>
      </w:r>
      <w:r w:rsidR="00E54DD5" w:rsidRPr="00E54DD5">
        <w:rPr>
          <w:rFonts w:ascii="Times New Roman" w:hAnsi="Times New Roman" w:cs="Times New Roman"/>
          <w:sz w:val="24"/>
          <w:szCs w:val="24"/>
        </w:rPr>
        <w:t>być</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wyższa</w:t>
      </w:r>
      <w:r w:rsidRPr="00E54DD5">
        <w:rPr>
          <w:rFonts w:ascii="Times New Roman" w:hAnsi="Times New Roman" w:cs="Times New Roman"/>
          <w:sz w:val="24"/>
          <w:szCs w:val="24"/>
        </w:rPr>
        <w:t xml:space="preserve"> o</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więcej</w:t>
      </w:r>
      <w:r w:rsidR="00E54DD5">
        <w:rPr>
          <w:rFonts w:ascii="Times New Roman" w:hAnsi="Times New Roman" w:cs="Times New Roman"/>
          <w:sz w:val="24"/>
          <w:szCs w:val="24"/>
        </w:rPr>
        <w:t xml:space="preserve"> niż</w:t>
      </w:r>
      <w:r w:rsidRPr="00E54DD5">
        <w:rPr>
          <w:rFonts w:ascii="Times New Roman" w:hAnsi="Times New Roman" w:cs="Times New Roman"/>
          <w:sz w:val="24"/>
          <w:szCs w:val="24"/>
        </w:rPr>
        <w:t xml:space="preserve"> 30°C od </w:t>
      </w:r>
      <w:r w:rsidR="00E54DD5" w:rsidRPr="00E54DD5">
        <w:rPr>
          <w:rFonts w:ascii="Times New Roman" w:hAnsi="Times New Roman" w:cs="Times New Roman"/>
          <w:sz w:val="24"/>
          <w:szCs w:val="24"/>
        </w:rPr>
        <w:t>najwyższej</w:t>
      </w:r>
      <w:r w:rsidRPr="00E54DD5">
        <w:rPr>
          <w:rFonts w:ascii="Times New Roman" w:hAnsi="Times New Roman" w:cs="Times New Roman"/>
          <w:sz w:val="24"/>
          <w:szCs w:val="24"/>
        </w:rPr>
        <w:t xml:space="preserve"> temperatury mieszanki mineralno-asfaltowej</w:t>
      </w:r>
      <w:r w:rsidR="00580D78">
        <w:rPr>
          <w:rFonts w:ascii="Times New Roman" w:hAnsi="Times New Roman" w:cs="Times New Roman"/>
          <w:sz w:val="24"/>
          <w:szCs w:val="24"/>
        </w:rPr>
        <w:t>.</w:t>
      </w:r>
      <w:r w:rsidRPr="00E54DD5">
        <w:rPr>
          <w:rFonts w:ascii="Times New Roman" w:hAnsi="Times New Roman" w:cs="Times New Roman"/>
          <w:sz w:val="24"/>
          <w:szCs w:val="24"/>
        </w:rPr>
        <w:t xml:space="preserve"> </w:t>
      </w:r>
      <w:r w:rsidR="00580D78">
        <w:rPr>
          <w:rFonts w:ascii="Times New Roman" w:hAnsi="Times New Roman" w:cs="Times New Roman"/>
          <w:sz w:val="24"/>
          <w:szCs w:val="24"/>
        </w:rPr>
        <w:t>N</w:t>
      </w:r>
      <w:r w:rsidR="00E54DD5" w:rsidRPr="00E54DD5">
        <w:rPr>
          <w:rFonts w:ascii="Times New Roman" w:hAnsi="Times New Roman" w:cs="Times New Roman"/>
          <w:sz w:val="24"/>
          <w:szCs w:val="24"/>
        </w:rPr>
        <w:t>ajniższa</w:t>
      </w:r>
      <w:r w:rsidRPr="00E54DD5">
        <w:rPr>
          <w:rFonts w:ascii="Times New Roman" w:hAnsi="Times New Roman" w:cs="Times New Roman"/>
          <w:sz w:val="24"/>
          <w:szCs w:val="24"/>
        </w:rPr>
        <w:t xml:space="preserve"> temperatura dotyczy mieszanki mineralno-asfaltowej dostarczonej na miejsce wbudowania,</w:t>
      </w:r>
      <w:r w:rsidR="00E54DD5">
        <w:rPr>
          <w:rFonts w:ascii="Times New Roman" w:hAnsi="Times New Roman" w:cs="Times New Roman"/>
          <w:sz w:val="24"/>
          <w:szCs w:val="24"/>
        </w:rPr>
        <w:t xml:space="preserve"> </w:t>
      </w:r>
      <w:r w:rsidRPr="00E54DD5">
        <w:rPr>
          <w:rFonts w:ascii="Times New Roman" w:hAnsi="Times New Roman" w:cs="Times New Roman"/>
          <w:sz w:val="24"/>
          <w:szCs w:val="24"/>
        </w:rPr>
        <w:t xml:space="preserve">a </w:t>
      </w:r>
      <w:r w:rsidR="00E54DD5" w:rsidRPr="00E54DD5">
        <w:rPr>
          <w:rFonts w:ascii="Times New Roman" w:hAnsi="Times New Roman" w:cs="Times New Roman"/>
          <w:sz w:val="24"/>
          <w:szCs w:val="24"/>
        </w:rPr>
        <w:t>najwyższa</w:t>
      </w:r>
      <w:r w:rsidRPr="00E54DD5">
        <w:rPr>
          <w:rFonts w:ascii="Times New Roman" w:hAnsi="Times New Roman" w:cs="Times New Roman"/>
          <w:sz w:val="24"/>
          <w:szCs w:val="24"/>
        </w:rPr>
        <w:t xml:space="preserve"> temperatura dotyczy mieszanki mineralno-asfaltowej </w:t>
      </w:r>
      <w:r w:rsidR="00E54DD5" w:rsidRPr="00E54DD5">
        <w:rPr>
          <w:rFonts w:ascii="Times New Roman" w:hAnsi="Times New Roman" w:cs="Times New Roman"/>
          <w:sz w:val="24"/>
          <w:szCs w:val="24"/>
        </w:rPr>
        <w:t>bezpośrednio</w:t>
      </w:r>
      <w:r w:rsidRPr="00E54DD5">
        <w:rPr>
          <w:rFonts w:ascii="Times New Roman" w:hAnsi="Times New Roman" w:cs="Times New Roman"/>
          <w:sz w:val="24"/>
          <w:szCs w:val="24"/>
        </w:rPr>
        <w:t xml:space="preserve"> po wytworzeniu w wytwórni.</w:t>
      </w:r>
      <w:r w:rsidR="00580D78">
        <w:rPr>
          <w:rFonts w:ascii="Times New Roman" w:hAnsi="Times New Roman" w:cs="Times New Roman"/>
          <w:sz w:val="24"/>
          <w:szCs w:val="24"/>
        </w:rPr>
        <w:t xml:space="preserve"> </w:t>
      </w:r>
    </w:p>
    <w:p w14:paraId="3ED1A739" w14:textId="77777777" w:rsidR="00F544A9" w:rsidRPr="00580D78" w:rsidRDefault="00580D7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Dla asfaltu 50/70 </w:t>
      </w:r>
      <w:r w:rsidR="00F026A8">
        <w:rPr>
          <w:rFonts w:ascii="Times New Roman" w:hAnsi="Times New Roman" w:cs="Times New Roman"/>
          <w:sz w:val="24"/>
          <w:szCs w:val="24"/>
        </w:rPr>
        <w:t xml:space="preserve">i 70/100 </w:t>
      </w:r>
      <w:r>
        <w:rPr>
          <w:rFonts w:ascii="Times New Roman" w:hAnsi="Times New Roman" w:cs="Times New Roman"/>
          <w:sz w:val="24"/>
          <w:szCs w:val="24"/>
        </w:rPr>
        <w:t xml:space="preserve">temperatura mieszanki w </w:t>
      </w:r>
      <w:proofErr w:type="spellStart"/>
      <w:r>
        <w:rPr>
          <w:rFonts w:ascii="Times New Roman" w:hAnsi="Times New Roman" w:cs="Times New Roman"/>
          <w:sz w:val="24"/>
          <w:szCs w:val="24"/>
          <w:vertAlign w:val="superscript"/>
        </w:rPr>
        <w:t>o</w:t>
      </w:r>
      <w:r>
        <w:rPr>
          <w:rFonts w:ascii="Times New Roman" w:hAnsi="Times New Roman" w:cs="Times New Roman"/>
          <w:sz w:val="24"/>
          <w:szCs w:val="24"/>
        </w:rPr>
        <w:t>C</w:t>
      </w:r>
      <w:proofErr w:type="spellEnd"/>
      <w:r>
        <w:rPr>
          <w:rFonts w:ascii="Times New Roman" w:hAnsi="Times New Roman" w:cs="Times New Roman"/>
          <w:sz w:val="24"/>
          <w:szCs w:val="24"/>
        </w:rPr>
        <w:t xml:space="preserve"> wynosi odpowiednio od 140 do 180. </w:t>
      </w:r>
    </w:p>
    <w:p w14:paraId="0C090FB3" w14:textId="77777777" w:rsidR="00F544A9" w:rsidRPr="00E54DD5"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Sposób i czas mieszania składników mieszanki mineralno-asfaltowej powinny </w:t>
      </w:r>
      <w:r w:rsidR="00E54DD5">
        <w:rPr>
          <w:rFonts w:ascii="Times New Roman" w:hAnsi="Times New Roman" w:cs="Times New Roman"/>
          <w:sz w:val="24"/>
          <w:szCs w:val="24"/>
        </w:rPr>
        <w:t xml:space="preserve">zapewnić </w:t>
      </w:r>
      <w:r w:rsidRPr="00E54DD5">
        <w:rPr>
          <w:rFonts w:ascii="Times New Roman" w:hAnsi="Times New Roman" w:cs="Times New Roman"/>
          <w:sz w:val="24"/>
          <w:szCs w:val="24"/>
        </w:rPr>
        <w:t>równomierne otoczenie kruszywa lepiszczem asfaltowym.</w:t>
      </w:r>
    </w:p>
    <w:p w14:paraId="52ABFF4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E54DD5">
        <w:rPr>
          <w:rFonts w:ascii="Times New Roman" w:hAnsi="Times New Roman" w:cs="Times New Roman"/>
          <w:sz w:val="24"/>
          <w:szCs w:val="24"/>
        </w:rPr>
        <w:t xml:space="preserve">Dopuszcza </w:t>
      </w:r>
      <w:r w:rsidR="00E54DD5" w:rsidRPr="00E54DD5">
        <w:rPr>
          <w:rFonts w:ascii="Times New Roman" w:hAnsi="Times New Roman" w:cs="Times New Roman"/>
          <w:sz w:val="24"/>
          <w:szCs w:val="24"/>
        </w:rPr>
        <w:t>się</w:t>
      </w:r>
      <w:r w:rsidRPr="00E54DD5">
        <w:rPr>
          <w:rFonts w:ascii="Times New Roman" w:hAnsi="Times New Roman" w:cs="Times New Roman"/>
          <w:sz w:val="24"/>
          <w:szCs w:val="24"/>
        </w:rPr>
        <w:t xml:space="preserve"> dostawy mieszanek mineralno-asfaltowych z kilku wytwórni, pod warunkiem</w:t>
      </w:r>
      <w:r w:rsidR="00E54DD5">
        <w:rPr>
          <w:rFonts w:ascii="Times New Roman" w:hAnsi="Times New Roman" w:cs="Times New Roman"/>
          <w:sz w:val="24"/>
          <w:szCs w:val="24"/>
        </w:rPr>
        <w:t xml:space="preserve"> skoordynowania miedzy </w:t>
      </w:r>
      <w:r w:rsidR="00E54DD5" w:rsidRPr="00E54DD5">
        <w:rPr>
          <w:rFonts w:ascii="Times New Roman" w:hAnsi="Times New Roman" w:cs="Times New Roman"/>
          <w:sz w:val="24"/>
          <w:szCs w:val="24"/>
        </w:rPr>
        <w:t>sobą</w:t>
      </w:r>
      <w:r w:rsidRPr="00E54DD5">
        <w:rPr>
          <w:rFonts w:ascii="Times New Roman" w:hAnsi="Times New Roman" w:cs="Times New Roman"/>
          <w:sz w:val="24"/>
          <w:szCs w:val="24"/>
        </w:rPr>
        <w:t xml:space="preserve"> deklarowanych </w:t>
      </w:r>
      <w:r w:rsidR="00E54DD5" w:rsidRPr="00E54DD5">
        <w:rPr>
          <w:rFonts w:ascii="Times New Roman" w:hAnsi="Times New Roman" w:cs="Times New Roman"/>
          <w:sz w:val="24"/>
          <w:szCs w:val="24"/>
        </w:rPr>
        <w:t>przydatności</w:t>
      </w:r>
      <w:r w:rsidRPr="00E54DD5">
        <w:rPr>
          <w:rFonts w:ascii="Times New Roman" w:hAnsi="Times New Roman" w:cs="Times New Roman"/>
          <w:sz w:val="24"/>
          <w:szCs w:val="24"/>
        </w:rPr>
        <w:t xml:space="preserve"> mieszanek (m.in.: typ, rodzaj składników,</w:t>
      </w:r>
      <w:r w:rsid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właściwości</w:t>
      </w:r>
      <w:r w:rsidRPr="00E54DD5">
        <w:rPr>
          <w:rFonts w:ascii="Times New Roman" w:hAnsi="Times New Roman" w:cs="Times New Roman"/>
          <w:sz w:val="24"/>
          <w:szCs w:val="24"/>
        </w:rPr>
        <w:t xml:space="preserve"> </w:t>
      </w:r>
      <w:r w:rsidR="00E54DD5" w:rsidRPr="00E54DD5">
        <w:rPr>
          <w:rFonts w:ascii="Times New Roman" w:hAnsi="Times New Roman" w:cs="Times New Roman"/>
          <w:sz w:val="24"/>
          <w:szCs w:val="24"/>
        </w:rPr>
        <w:t>objętościowe</w:t>
      </w:r>
      <w:r w:rsidRPr="00E54DD5">
        <w:rPr>
          <w:rFonts w:ascii="Times New Roman" w:hAnsi="Times New Roman" w:cs="Times New Roman"/>
          <w:sz w:val="24"/>
          <w:szCs w:val="24"/>
        </w:rPr>
        <w:t xml:space="preserve">) z zachowaniem braku </w:t>
      </w:r>
      <w:r w:rsidR="00E54DD5" w:rsidRPr="00E54DD5">
        <w:rPr>
          <w:rFonts w:ascii="Times New Roman" w:hAnsi="Times New Roman" w:cs="Times New Roman"/>
          <w:sz w:val="24"/>
          <w:szCs w:val="24"/>
        </w:rPr>
        <w:t>ró</w:t>
      </w:r>
      <w:r w:rsidR="00490124">
        <w:rPr>
          <w:rFonts w:ascii="Times New Roman" w:hAnsi="Times New Roman" w:cs="Times New Roman"/>
          <w:sz w:val="24"/>
          <w:szCs w:val="24"/>
        </w:rPr>
        <w:t>ż</w:t>
      </w:r>
      <w:r w:rsidR="00E54DD5" w:rsidRPr="00E54DD5">
        <w:rPr>
          <w:rFonts w:ascii="Times New Roman" w:hAnsi="Times New Roman" w:cs="Times New Roman"/>
          <w:sz w:val="24"/>
          <w:szCs w:val="24"/>
        </w:rPr>
        <w:t>nic</w:t>
      </w:r>
      <w:r w:rsidRPr="00E54DD5">
        <w:rPr>
          <w:rFonts w:ascii="Times New Roman" w:hAnsi="Times New Roman" w:cs="Times New Roman"/>
          <w:sz w:val="24"/>
          <w:szCs w:val="24"/>
        </w:rPr>
        <w:t xml:space="preserve"> w ich </w:t>
      </w:r>
      <w:r w:rsidR="00E54DD5" w:rsidRPr="00E54DD5">
        <w:rPr>
          <w:rFonts w:ascii="Times New Roman" w:hAnsi="Times New Roman" w:cs="Times New Roman"/>
          <w:sz w:val="24"/>
          <w:szCs w:val="24"/>
        </w:rPr>
        <w:t>właściwościach</w:t>
      </w:r>
      <w:r w:rsidRPr="00E54DD5">
        <w:rPr>
          <w:rFonts w:ascii="Times New Roman" w:hAnsi="Times New Roman" w:cs="Times New Roman"/>
          <w:sz w:val="24"/>
          <w:szCs w:val="24"/>
        </w:rPr>
        <w:t>.</w:t>
      </w:r>
    </w:p>
    <w:p w14:paraId="2B6CF194" w14:textId="77777777"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5.3</w:t>
      </w:r>
      <w:r w:rsidR="00F544A9" w:rsidRPr="00F544A9">
        <w:rPr>
          <w:rFonts w:ascii="Times New Roman" w:hAnsi="Times New Roman" w:cs="Times New Roman"/>
          <w:b/>
          <w:bCs/>
          <w:sz w:val="24"/>
          <w:szCs w:val="24"/>
        </w:rPr>
        <w:t xml:space="preserve"> Przygotowanie </w:t>
      </w:r>
      <w:r w:rsidR="00E81272" w:rsidRPr="00F544A9">
        <w:rPr>
          <w:rFonts w:ascii="Times New Roman" w:hAnsi="Times New Roman" w:cs="Times New Roman"/>
          <w:b/>
          <w:bCs/>
          <w:sz w:val="24"/>
          <w:szCs w:val="24"/>
        </w:rPr>
        <w:t>podło</w:t>
      </w:r>
      <w:r w:rsidR="00E81272" w:rsidRPr="00F544A9">
        <w:rPr>
          <w:rFonts w:ascii="Times New Roman" w:hAnsi="Times New Roman" w:cs="Times New Roman"/>
          <w:sz w:val="24"/>
          <w:szCs w:val="24"/>
        </w:rPr>
        <w:t>ż</w:t>
      </w:r>
      <w:r w:rsidR="00E81272" w:rsidRPr="00F544A9">
        <w:rPr>
          <w:rFonts w:ascii="Times New Roman" w:hAnsi="Times New Roman" w:cs="Times New Roman"/>
          <w:b/>
          <w:bCs/>
          <w:sz w:val="24"/>
          <w:szCs w:val="24"/>
        </w:rPr>
        <w:t>a</w:t>
      </w:r>
    </w:p>
    <w:p w14:paraId="0D7C89BE" w14:textId="77777777"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 xml:space="preserve"> (podbudowa lub stara warstwa </w:t>
      </w:r>
      <w:r w:rsidRPr="00F544A9">
        <w:rPr>
          <w:rFonts w:ascii="Times New Roman" w:hAnsi="Times New Roman" w:cs="Times New Roman"/>
          <w:sz w:val="24"/>
          <w:szCs w:val="24"/>
        </w:rPr>
        <w:t>ścieralna</w:t>
      </w:r>
      <w:r w:rsidR="00F544A9" w:rsidRPr="00F544A9">
        <w:rPr>
          <w:rFonts w:ascii="Times New Roman" w:hAnsi="Times New Roman" w:cs="Times New Roman"/>
          <w:sz w:val="24"/>
          <w:szCs w:val="24"/>
        </w:rPr>
        <w:t xml:space="preserve">) pod </w:t>
      </w:r>
      <w:r w:rsidRPr="00F544A9">
        <w:rPr>
          <w:rFonts w:ascii="Times New Roman" w:hAnsi="Times New Roman" w:cs="Times New Roman"/>
          <w:sz w:val="24"/>
          <w:szCs w:val="24"/>
        </w:rPr>
        <w:t>warstwę</w:t>
      </w:r>
      <w:r w:rsidR="00F544A9" w:rsidRPr="00F544A9">
        <w:rPr>
          <w:rFonts w:ascii="Times New Roman" w:hAnsi="Times New Roman" w:cs="Times New Roman"/>
          <w:sz w:val="24"/>
          <w:szCs w:val="24"/>
        </w:rPr>
        <w:t xml:space="preserve"> </w:t>
      </w:r>
      <w:r w:rsidR="00132879">
        <w:rPr>
          <w:rFonts w:ascii="Times New Roman" w:hAnsi="Times New Roman" w:cs="Times New Roman"/>
          <w:sz w:val="24"/>
          <w:szCs w:val="24"/>
        </w:rPr>
        <w:t>wiążącą</w:t>
      </w:r>
      <w:r w:rsidR="00580D78">
        <w:rPr>
          <w:rFonts w:ascii="Times New Roman" w:hAnsi="Times New Roman" w:cs="Times New Roman"/>
          <w:sz w:val="24"/>
          <w:szCs w:val="24"/>
        </w:rPr>
        <w:t xml:space="preserve"> z betonu </w:t>
      </w:r>
      <w:r w:rsidR="00F544A9" w:rsidRPr="00F544A9">
        <w:rPr>
          <w:rFonts w:ascii="Times New Roman" w:hAnsi="Times New Roman" w:cs="Times New Roman"/>
          <w:sz w:val="24"/>
          <w:szCs w:val="24"/>
        </w:rPr>
        <w:t xml:space="preserve">asfaltowego powinno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na całej powierzchni:</w:t>
      </w:r>
    </w:p>
    <w:p w14:paraId="7DBD02B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ustabilizowane i </w:t>
      </w:r>
      <w:r w:rsidR="00977BA2" w:rsidRPr="00F544A9">
        <w:rPr>
          <w:rFonts w:ascii="Times New Roman" w:hAnsi="Times New Roman" w:cs="Times New Roman"/>
          <w:sz w:val="24"/>
          <w:szCs w:val="24"/>
        </w:rPr>
        <w:t>nośne</w:t>
      </w:r>
      <w:r w:rsidRPr="00F544A9">
        <w:rPr>
          <w:rFonts w:ascii="Times New Roman" w:hAnsi="Times New Roman" w:cs="Times New Roman"/>
          <w:sz w:val="24"/>
          <w:szCs w:val="24"/>
        </w:rPr>
        <w:t>,</w:t>
      </w:r>
    </w:p>
    <w:p w14:paraId="571EAF6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czyste, bez zanieczyszczenia lub </w:t>
      </w:r>
      <w:r w:rsidR="00977BA2" w:rsidRPr="00F544A9">
        <w:rPr>
          <w:rFonts w:ascii="Times New Roman" w:hAnsi="Times New Roman" w:cs="Times New Roman"/>
          <w:sz w:val="24"/>
          <w:szCs w:val="24"/>
        </w:rPr>
        <w:t>pozostałości</w:t>
      </w:r>
      <w:r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luźnego</w:t>
      </w:r>
      <w:r w:rsidRPr="00F544A9">
        <w:rPr>
          <w:rFonts w:ascii="Times New Roman" w:hAnsi="Times New Roman" w:cs="Times New Roman"/>
          <w:sz w:val="24"/>
          <w:szCs w:val="24"/>
        </w:rPr>
        <w:t xml:space="preserve"> kruszywa,</w:t>
      </w:r>
    </w:p>
    <w:p w14:paraId="4F3CCD3A" w14:textId="77777777" w:rsidR="009F5B08"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wyprofilowane</w:t>
      </w:r>
      <w:r w:rsidR="00CA4933">
        <w:rPr>
          <w:rFonts w:ascii="Times New Roman" w:hAnsi="Times New Roman" w:cs="Times New Roman"/>
          <w:sz w:val="24"/>
          <w:szCs w:val="24"/>
        </w:rPr>
        <w:t xml:space="preserve"> ze spadkiem </w:t>
      </w:r>
      <w:r w:rsidR="009F5B08">
        <w:rPr>
          <w:rFonts w:ascii="Times New Roman" w:hAnsi="Times New Roman" w:cs="Times New Roman"/>
          <w:sz w:val="24"/>
          <w:szCs w:val="24"/>
        </w:rPr>
        <w:t>gwarantującym swobodny, powierzchniowy odpływ wód opadowych (wymagany spadek poprzeczny od 1,5 do 2 %),</w:t>
      </w:r>
    </w:p>
    <w:p w14:paraId="6A9A01BC" w14:textId="77777777" w:rsidR="00F544A9" w:rsidRDefault="009F5B0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544A9" w:rsidRPr="00F544A9">
        <w:rPr>
          <w:rFonts w:ascii="Times New Roman" w:hAnsi="Times New Roman" w:cs="Times New Roman"/>
          <w:sz w:val="24"/>
          <w:szCs w:val="24"/>
        </w:rPr>
        <w:t>równe i bez kolein.</w:t>
      </w:r>
    </w:p>
    <w:p w14:paraId="31417711" w14:textId="77777777" w:rsidR="00936729" w:rsidRDefault="00580D78" w:rsidP="00680EB6">
      <w:pPr>
        <w:spacing w:after="0"/>
        <w:jc w:val="both"/>
        <w:rPr>
          <w:rFonts w:ascii="Times New Roman" w:eastAsia="Times New Roman" w:hAnsi="Times New Roman" w:cs="Times New Roman"/>
          <w:sz w:val="24"/>
          <w:szCs w:val="24"/>
          <w:lang w:eastAsia="pl-PL"/>
        </w:rPr>
      </w:pPr>
      <w:r>
        <w:rPr>
          <w:rFonts w:ascii="Times New Roman" w:hAnsi="Times New Roman" w:cs="Times New Roman"/>
          <w:sz w:val="24"/>
          <w:szCs w:val="24"/>
        </w:rPr>
        <w:t>W przypadku ubytków podłoża należy oczyścić je me</w:t>
      </w:r>
      <w:r w:rsidR="00F6051C">
        <w:rPr>
          <w:rFonts w:ascii="Times New Roman" w:hAnsi="Times New Roman" w:cs="Times New Roman"/>
          <w:sz w:val="24"/>
          <w:szCs w:val="24"/>
        </w:rPr>
        <w:t>chanicznie z luźnych elementów,</w:t>
      </w:r>
      <w:r>
        <w:rPr>
          <w:rFonts w:ascii="Times New Roman" w:hAnsi="Times New Roman" w:cs="Times New Roman"/>
          <w:sz w:val="24"/>
          <w:szCs w:val="24"/>
        </w:rPr>
        <w:t xml:space="preserve"> </w:t>
      </w:r>
      <w:r w:rsidR="00DB2A00">
        <w:rPr>
          <w:rFonts w:ascii="Times New Roman" w:hAnsi="Times New Roman" w:cs="Times New Roman"/>
          <w:sz w:val="24"/>
          <w:szCs w:val="24"/>
        </w:rPr>
        <w:t>mechanicznie wyrównać</w:t>
      </w:r>
      <w:r w:rsidR="00F6051C">
        <w:rPr>
          <w:rFonts w:ascii="Times New Roman" w:hAnsi="Times New Roman" w:cs="Times New Roman"/>
          <w:sz w:val="24"/>
          <w:szCs w:val="24"/>
        </w:rPr>
        <w:t xml:space="preserve"> i mechanicznie zagęścić do uzyskania wymaganej równości. </w:t>
      </w:r>
      <w:r w:rsidR="00135D65" w:rsidRPr="00F12BC6">
        <w:rPr>
          <w:rFonts w:ascii="Times New Roman" w:eastAsia="Times New Roman" w:hAnsi="Times New Roman" w:cs="Times New Roman"/>
          <w:sz w:val="24"/>
          <w:szCs w:val="24"/>
          <w:lang w:eastAsia="pl-PL"/>
        </w:rPr>
        <w:t xml:space="preserve">Krzywa uziarnienia kruszywa, określona według PN-EN 933-1:2000 powinna leżeć między krzywymi granicznymi pól dobrego uziarnienia. </w:t>
      </w:r>
      <w:r w:rsidR="009F5B08">
        <w:rPr>
          <w:rFonts w:ascii="Times New Roman" w:eastAsia="Times New Roman" w:hAnsi="Times New Roman" w:cs="Times New Roman"/>
          <w:sz w:val="24"/>
          <w:szCs w:val="24"/>
          <w:lang w:eastAsia="pl-PL"/>
        </w:rPr>
        <w:t>Szczegółowe wymagania dla kruszywa określono w pkt. 5.8.</w:t>
      </w:r>
    </w:p>
    <w:p w14:paraId="3781A4FD" w14:textId="77777777" w:rsidR="00F6051C" w:rsidRDefault="00D25439" w:rsidP="00936729">
      <w:pPr>
        <w:spacing w:after="0"/>
        <w:jc w:val="both"/>
        <w:rPr>
          <w:rFonts w:ascii="Times New Roman" w:hAnsi="Times New Roman" w:cs="Times New Roman"/>
          <w:sz w:val="24"/>
          <w:szCs w:val="24"/>
        </w:rPr>
      </w:pPr>
      <w:r w:rsidRPr="00F12BC6">
        <w:rPr>
          <w:rFonts w:ascii="Times New Roman" w:hAnsi="Times New Roman" w:cs="Times New Roman"/>
          <w:sz w:val="24"/>
          <w:szCs w:val="24"/>
        </w:rPr>
        <w:t>Jeśli stara nawierzchni</w:t>
      </w:r>
      <w:r w:rsidR="0052721D" w:rsidRPr="00F12BC6">
        <w:rPr>
          <w:rFonts w:ascii="Times New Roman" w:hAnsi="Times New Roman" w:cs="Times New Roman"/>
          <w:sz w:val="24"/>
          <w:szCs w:val="24"/>
        </w:rPr>
        <w:t>a</w:t>
      </w:r>
      <w:r w:rsidRPr="00F12BC6">
        <w:rPr>
          <w:rFonts w:ascii="Times New Roman" w:hAnsi="Times New Roman" w:cs="Times New Roman"/>
          <w:sz w:val="24"/>
          <w:szCs w:val="24"/>
        </w:rPr>
        <w:t xml:space="preserve"> uniemożliwia nawiązanie się do </w:t>
      </w:r>
      <w:r w:rsidR="0052721D" w:rsidRPr="00F12BC6">
        <w:rPr>
          <w:rFonts w:ascii="Times New Roman" w:hAnsi="Times New Roman" w:cs="Times New Roman"/>
          <w:sz w:val="24"/>
          <w:szCs w:val="24"/>
        </w:rPr>
        <w:t xml:space="preserve">rzędnej </w:t>
      </w:r>
      <w:r w:rsidRPr="00F12BC6">
        <w:rPr>
          <w:rFonts w:ascii="Times New Roman" w:hAnsi="Times New Roman" w:cs="Times New Roman"/>
          <w:sz w:val="24"/>
          <w:szCs w:val="24"/>
        </w:rPr>
        <w:t xml:space="preserve">istniejących obrzeży należy ją sfrezować, a urobek zutylizować. </w:t>
      </w:r>
      <w:r w:rsidR="00F544A9" w:rsidRPr="00F544A9">
        <w:rPr>
          <w:rFonts w:ascii="Times New Roman" w:hAnsi="Times New Roman" w:cs="Times New Roman"/>
          <w:sz w:val="24"/>
          <w:szCs w:val="24"/>
        </w:rPr>
        <w:t xml:space="preserve">Wymagana </w:t>
      </w:r>
      <w:r w:rsidR="00977BA2" w:rsidRPr="00F544A9">
        <w:rPr>
          <w:rFonts w:ascii="Times New Roman" w:hAnsi="Times New Roman" w:cs="Times New Roman"/>
          <w:sz w:val="24"/>
          <w:szCs w:val="24"/>
        </w:rPr>
        <w:t>równość</w:t>
      </w:r>
      <w:r w:rsidR="00F544A9"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podłużna</w:t>
      </w:r>
      <w:r w:rsidR="00F544A9" w:rsidRPr="00F544A9">
        <w:rPr>
          <w:rFonts w:ascii="Times New Roman" w:hAnsi="Times New Roman" w:cs="Times New Roman"/>
          <w:sz w:val="24"/>
          <w:szCs w:val="24"/>
        </w:rPr>
        <w:t xml:space="preserve"> jest </w:t>
      </w:r>
      <w:r w:rsidR="00977BA2" w:rsidRPr="00F544A9">
        <w:rPr>
          <w:rFonts w:ascii="Times New Roman" w:hAnsi="Times New Roman" w:cs="Times New Roman"/>
          <w:sz w:val="24"/>
          <w:szCs w:val="24"/>
        </w:rPr>
        <w:t>określona</w:t>
      </w:r>
      <w:r w:rsidR="00F544A9" w:rsidRPr="00F544A9">
        <w:rPr>
          <w:rFonts w:ascii="Times New Roman" w:hAnsi="Times New Roman" w:cs="Times New Roman"/>
          <w:sz w:val="24"/>
          <w:szCs w:val="24"/>
        </w:rPr>
        <w:t xml:space="preserve"> </w:t>
      </w:r>
      <w:r w:rsidR="00DB2A00">
        <w:rPr>
          <w:rFonts w:ascii="Times New Roman" w:hAnsi="Times New Roman" w:cs="Times New Roman"/>
          <w:sz w:val="24"/>
          <w:szCs w:val="24"/>
        </w:rPr>
        <w:br/>
      </w:r>
      <w:r w:rsidR="00F544A9" w:rsidRPr="00F544A9">
        <w:rPr>
          <w:rFonts w:ascii="Times New Roman" w:hAnsi="Times New Roman" w:cs="Times New Roman"/>
          <w:sz w:val="24"/>
          <w:szCs w:val="24"/>
        </w:rPr>
        <w:t xml:space="preserve">w </w:t>
      </w:r>
      <w:r w:rsidR="00977BA2" w:rsidRPr="00F544A9">
        <w:rPr>
          <w:rFonts w:ascii="Times New Roman" w:hAnsi="Times New Roman" w:cs="Times New Roman"/>
          <w:sz w:val="24"/>
          <w:szCs w:val="24"/>
        </w:rPr>
        <w:t>rozporządzeniu</w:t>
      </w:r>
      <w:r w:rsidR="00F544A9"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dotyczącym</w:t>
      </w:r>
      <w:r w:rsidR="00977BA2">
        <w:rPr>
          <w:rFonts w:ascii="Times New Roman" w:hAnsi="Times New Roman" w:cs="Times New Roman"/>
          <w:sz w:val="24"/>
          <w:szCs w:val="24"/>
        </w:rPr>
        <w:t xml:space="preserve"> warunków technicznych, jakim </w:t>
      </w:r>
      <w:r w:rsidR="00F544A9" w:rsidRPr="00F544A9">
        <w:rPr>
          <w:rFonts w:ascii="Times New Roman" w:hAnsi="Times New Roman" w:cs="Times New Roman"/>
          <w:sz w:val="24"/>
          <w:szCs w:val="24"/>
        </w:rPr>
        <w:t xml:space="preserve">powinny </w:t>
      </w:r>
      <w:r w:rsidR="00977BA2" w:rsidRPr="00F544A9">
        <w:rPr>
          <w:rFonts w:ascii="Times New Roman" w:hAnsi="Times New Roman" w:cs="Times New Roman"/>
          <w:sz w:val="24"/>
          <w:szCs w:val="24"/>
        </w:rPr>
        <w:t>odpowiadać</w:t>
      </w:r>
      <w:r w:rsidR="00AD4218">
        <w:rPr>
          <w:rFonts w:ascii="Times New Roman" w:hAnsi="Times New Roman" w:cs="Times New Roman"/>
          <w:sz w:val="24"/>
          <w:szCs w:val="24"/>
        </w:rPr>
        <w:t xml:space="preserve"> drogi publiczne</w:t>
      </w:r>
      <w:r w:rsidR="00F544A9" w:rsidRPr="00F544A9">
        <w:rPr>
          <w:rFonts w:ascii="Times New Roman" w:hAnsi="Times New Roman" w:cs="Times New Roman"/>
          <w:sz w:val="24"/>
          <w:szCs w:val="24"/>
        </w:rPr>
        <w:t xml:space="preserve">. </w:t>
      </w:r>
    </w:p>
    <w:p w14:paraId="03A3414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w:t>
      </w:r>
      <w:r w:rsidR="00977BA2"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z warstwy starej nawierzchni, </w:t>
      </w:r>
      <w:r w:rsidR="00977BA2" w:rsidRPr="00F544A9">
        <w:rPr>
          <w:rFonts w:ascii="Times New Roman" w:hAnsi="Times New Roman" w:cs="Times New Roman"/>
          <w:sz w:val="24"/>
          <w:szCs w:val="24"/>
        </w:rPr>
        <w:t>nierównoś</w:t>
      </w:r>
      <w:r w:rsidR="00977BA2">
        <w:rPr>
          <w:rFonts w:ascii="Times New Roman" w:hAnsi="Times New Roman" w:cs="Times New Roman"/>
          <w:sz w:val="24"/>
          <w:szCs w:val="24"/>
        </w:rPr>
        <w:t xml:space="preserve">ci </w:t>
      </w:r>
      <w:r w:rsidRPr="00F544A9">
        <w:rPr>
          <w:rFonts w:ascii="Times New Roman" w:hAnsi="Times New Roman" w:cs="Times New Roman"/>
          <w:sz w:val="24"/>
          <w:szCs w:val="24"/>
        </w:rPr>
        <w:t xml:space="preserve">nie powinny </w:t>
      </w:r>
      <w:r w:rsidR="00977BA2" w:rsidRPr="00F544A9">
        <w:rPr>
          <w:rFonts w:ascii="Times New Roman" w:hAnsi="Times New Roman" w:cs="Times New Roman"/>
          <w:sz w:val="24"/>
          <w:szCs w:val="24"/>
        </w:rPr>
        <w:t>przekraczać</w:t>
      </w:r>
      <w:r w:rsidRPr="00F544A9">
        <w:rPr>
          <w:rFonts w:ascii="Times New Roman" w:hAnsi="Times New Roman" w:cs="Times New Roman"/>
          <w:sz w:val="24"/>
          <w:szCs w:val="24"/>
        </w:rPr>
        <w:t xml:space="preserve"> </w:t>
      </w:r>
      <w:r w:rsidR="00F6051C">
        <w:rPr>
          <w:rFonts w:ascii="Times New Roman" w:hAnsi="Times New Roman" w:cs="Times New Roman"/>
          <w:sz w:val="24"/>
          <w:szCs w:val="24"/>
        </w:rPr>
        <w:t>podanej</w:t>
      </w:r>
      <w:r w:rsidR="00F6051C"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wartości</w:t>
      </w:r>
      <w:r w:rsidR="00F6051C">
        <w:rPr>
          <w:rFonts w:ascii="Times New Roman" w:hAnsi="Times New Roman" w:cs="Times New Roman"/>
          <w:sz w:val="24"/>
          <w:szCs w:val="24"/>
        </w:rPr>
        <w:t xml:space="preserve"> m</w:t>
      </w:r>
      <w:r w:rsidRPr="00F6051C">
        <w:rPr>
          <w:rFonts w:ascii="Times New Roman" w:hAnsi="Times New Roman" w:cs="Times New Roman"/>
          <w:sz w:val="24"/>
          <w:szCs w:val="24"/>
        </w:rPr>
        <w:t>aksymalne</w:t>
      </w:r>
      <w:r w:rsidR="00F6051C">
        <w:rPr>
          <w:rFonts w:ascii="Times New Roman" w:hAnsi="Times New Roman" w:cs="Times New Roman"/>
          <w:sz w:val="24"/>
          <w:szCs w:val="24"/>
        </w:rPr>
        <w:t>j</w:t>
      </w:r>
      <w:r w:rsidRPr="00F6051C">
        <w:rPr>
          <w:rFonts w:ascii="Times New Roman" w:hAnsi="Times New Roman" w:cs="Times New Roman"/>
          <w:sz w:val="24"/>
          <w:szCs w:val="24"/>
        </w:rPr>
        <w:t xml:space="preserve"> </w:t>
      </w:r>
      <w:r w:rsidR="00977BA2" w:rsidRPr="00F6051C">
        <w:rPr>
          <w:rFonts w:ascii="Times New Roman" w:hAnsi="Times New Roman" w:cs="Times New Roman"/>
          <w:sz w:val="24"/>
          <w:szCs w:val="24"/>
        </w:rPr>
        <w:t xml:space="preserve">(pomiar </w:t>
      </w:r>
      <w:r w:rsidRPr="00F6051C">
        <w:rPr>
          <w:rFonts w:ascii="Times New Roman" w:hAnsi="Times New Roman" w:cs="Times New Roman"/>
          <w:sz w:val="24"/>
          <w:szCs w:val="24"/>
        </w:rPr>
        <w:t xml:space="preserve">łata 4-metrowa lub </w:t>
      </w:r>
      <w:r w:rsidR="00977BA2" w:rsidRPr="00F6051C">
        <w:rPr>
          <w:rFonts w:ascii="Times New Roman" w:hAnsi="Times New Roman" w:cs="Times New Roman"/>
          <w:sz w:val="24"/>
          <w:szCs w:val="24"/>
        </w:rPr>
        <w:t>równoważna</w:t>
      </w:r>
      <w:r w:rsidR="00F6051C">
        <w:rPr>
          <w:rFonts w:ascii="Times New Roman" w:hAnsi="Times New Roman" w:cs="Times New Roman"/>
          <w:sz w:val="24"/>
          <w:szCs w:val="24"/>
        </w:rPr>
        <w:t xml:space="preserve"> metoda) – maksymalna nierówność podłoża pod warstwę wiążącą</w:t>
      </w:r>
      <w:r w:rsidR="00FF65B3">
        <w:rPr>
          <w:rFonts w:ascii="Times New Roman" w:hAnsi="Times New Roman" w:cs="Times New Roman"/>
          <w:sz w:val="24"/>
          <w:szCs w:val="24"/>
        </w:rPr>
        <w:t xml:space="preserve"> (mm) – 9</w:t>
      </w:r>
      <w:r w:rsidR="00F6051C">
        <w:rPr>
          <w:rFonts w:ascii="Times New Roman" w:hAnsi="Times New Roman" w:cs="Times New Roman"/>
          <w:sz w:val="24"/>
          <w:szCs w:val="24"/>
        </w:rPr>
        <w:t xml:space="preserve">. </w:t>
      </w:r>
    </w:p>
    <w:p w14:paraId="290BD939" w14:textId="77777777"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Jeżeli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nierówności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większe</w:t>
      </w:r>
      <w:r w:rsidR="00F544A9" w:rsidRPr="00F544A9">
        <w:rPr>
          <w:rFonts w:ascii="Times New Roman" w:hAnsi="Times New Roman" w:cs="Times New Roman"/>
          <w:sz w:val="24"/>
          <w:szCs w:val="24"/>
        </w:rPr>
        <w:t xml:space="preserve"> ni</w:t>
      </w:r>
      <w:r>
        <w:rPr>
          <w:rFonts w:ascii="Times New Roman" w:hAnsi="Times New Roman" w:cs="Times New Roman"/>
          <w:sz w:val="24"/>
          <w:szCs w:val="24"/>
        </w:rPr>
        <w:t>ż</w:t>
      </w:r>
      <w:r w:rsidR="00F544A9" w:rsidRPr="00F544A9">
        <w:rPr>
          <w:rFonts w:ascii="Times New Roman" w:hAnsi="Times New Roman" w:cs="Times New Roman"/>
          <w:sz w:val="24"/>
          <w:szCs w:val="24"/>
        </w:rPr>
        <w:t xml:space="preserve"> dopuszczalne, to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wyrównać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podłoże</w:t>
      </w:r>
      <w:r w:rsidR="00F6051C">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Z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powinien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zapewniony odpływ wody.</w:t>
      </w:r>
    </w:p>
    <w:p w14:paraId="46991B6D" w14:textId="77777777" w:rsidR="00523FBF" w:rsidRPr="00523FBF"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Nierówności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(w tym powierzchnie </w:t>
      </w:r>
      <w:r w:rsidRPr="00F544A9">
        <w:rPr>
          <w:rFonts w:ascii="Times New Roman" w:hAnsi="Times New Roman" w:cs="Times New Roman"/>
          <w:sz w:val="24"/>
          <w:szCs w:val="24"/>
        </w:rPr>
        <w:t>istniejącej</w:t>
      </w:r>
      <w:r w:rsidR="00F544A9" w:rsidRPr="00F544A9">
        <w:rPr>
          <w:rFonts w:ascii="Times New Roman" w:hAnsi="Times New Roman" w:cs="Times New Roman"/>
          <w:sz w:val="24"/>
          <w:szCs w:val="24"/>
        </w:rPr>
        <w:t xml:space="preserve"> warstwy </w:t>
      </w:r>
      <w:r w:rsidRPr="00F544A9">
        <w:rPr>
          <w:rFonts w:ascii="Times New Roman" w:hAnsi="Times New Roman" w:cs="Times New Roman"/>
          <w:sz w:val="24"/>
          <w:szCs w:val="24"/>
        </w:rPr>
        <w:t>ścieralnej</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wyrównać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poprzez </w:t>
      </w:r>
      <w:r w:rsidR="00F544A9" w:rsidRPr="00F544A9">
        <w:rPr>
          <w:rFonts w:ascii="Times New Roman" w:hAnsi="Times New Roman" w:cs="Times New Roman"/>
          <w:sz w:val="24"/>
          <w:szCs w:val="24"/>
        </w:rPr>
        <w:t>frezowanie</w:t>
      </w:r>
      <w:r w:rsidR="00DB2A00">
        <w:rPr>
          <w:rFonts w:ascii="Times New Roman" w:hAnsi="Times New Roman" w:cs="Times New Roman"/>
          <w:sz w:val="24"/>
          <w:szCs w:val="24"/>
        </w:rPr>
        <w:t>,</w:t>
      </w:r>
      <w:r w:rsidR="000E6E98">
        <w:rPr>
          <w:rFonts w:ascii="Times New Roman" w:hAnsi="Times New Roman" w:cs="Times New Roman"/>
          <w:sz w:val="24"/>
          <w:szCs w:val="24"/>
        </w:rPr>
        <w:t xml:space="preserve"> mechaniczne równanie np. równiarkami</w:t>
      </w:r>
      <w:r>
        <w:rPr>
          <w:rFonts w:ascii="Times New Roman" w:hAnsi="Times New Roman" w:cs="Times New Roman"/>
          <w:sz w:val="24"/>
          <w:szCs w:val="24"/>
        </w:rPr>
        <w:t xml:space="preserve"> </w:t>
      </w:r>
      <w:r w:rsidR="000E6E98">
        <w:rPr>
          <w:rFonts w:ascii="Times New Roman" w:hAnsi="Times New Roman" w:cs="Times New Roman"/>
          <w:sz w:val="24"/>
          <w:szCs w:val="24"/>
        </w:rPr>
        <w:t>oraz</w:t>
      </w:r>
      <w:r>
        <w:rPr>
          <w:rFonts w:ascii="Times New Roman" w:hAnsi="Times New Roman" w:cs="Times New Roman"/>
          <w:sz w:val="24"/>
          <w:szCs w:val="24"/>
        </w:rPr>
        <w:t xml:space="preserve"> zagęszczenie.</w:t>
      </w:r>
      <w:r w:rsidR="00523FBF">
        <w:rPr>
          <w:rFonts w:ascii="Times New Roman" w:hAnsi="Times New Roman" w:cs="Times New Roman"/>
          <w:sz w:val="24"/>
          <w:szCs w:val="24"/>
        </w:rPr>
        <w:t xml:space="preserve"> </w:t>
      </w:r>
      <w:r w:rsidR="00523FBF" w:rsidRPr="00523FBF">
        <w:rPr>
          <w:rFonts w:ascii="Times New Roman" w:hAnsi="Times New Roman" w:cs="Times New Roman"/>
          <w:sz w:val="24"/>
          <w:szCs w:val="24"/>
        </w:rPr>
        <w:t>W celu polepszenia poł</w:t>
      </w:r>
      <w:r w:rsidR="00523FBF" w:rsidRPr="00523FBF">
        <w:rPr>
          <w:rFonts w:ascii="Times New Roman" w:hAnsi="Times New Roman" w:cs="Times New Roman" w:hint="eastAsia"/>
          <w:sz w:val="24"/>
          <w:szCs w:val="24"/>
        </w:rPr>
        <w:t>ą</w:t>
      </w:r>
      <w:r w:rsidR="00523FBF" w:rsidRPr="00523FBF">
        <w:rPr>
          <w:rFonts w:ascii="Times New Roman" w:hAnsi="Times New Roman" w:cs="Times New Roman"/>
          <w:sz w:val="24"/>
          <w:szCs w:val="24"/>
        </w:rPr>
        <w:t>czenia mi</w:t>
      </w:r>
      <w:r w:rsidR="00523FBF" w:rsidRPr="00523FBF">
        <w:rPr>
          <w:rFonts w:ascii="Times New Roman" w:hAnsi="Times New Roman" w:cs="Times New Roman" w:hint="eastAsia"/>
          <w:sz w:val="24"/>
          <w:szCs w:val="24"/>
        </w:rPr>
        <w:t>ę</w:t>
      </w:r>
      <w:r w:rsidR="00523FBF" w:rsidRPr="00523FBF">
        <w:rPr>
          <w:rFonts w:ascii="Times New Roman" w:hAnsi="Times New Roman" w:cs="Times New Roman"/>
          <w:sz w:val="24"/>
          <w:szCs w:val="24"/>
        </w:rPr>
        <w:t>dzy warstwami technologicznymi nawierzchni powierzchnia podłoża</w:t>
      </w:r>
      <w:r w:rsidR="00523FBF">
        <w:rPr>
          <w:rFonts w:ascii="Times New Roman" w:hAnsi="Times New Roman" w:cs="Times New Roman"/>
          <w:sz w:val="24"/>
          <w:szCs w:val="24"/>
        </w:rPr>
        <w:t xml:space="preserve"> </w:t>
      </w:r>
      <w:r w:rsidR="00523FBF" w:rsidRPr="00523FBF">
        <w:rPr>
          <w:rFonts w:ascii="Times New Roman" w:hAnsi="Times New Roman" w:cs="Times New Roman"/>
          <w:sz w:val="24"/>
          <w:szCs w:val="24"/>
        </w:rPr>
        <w:t>powinna by</w:t>
      </w:r>
      <w:r w:rsidR="00523FBF" w:rsidRPr="00523FBF">
        <w:rPr>
          <w:rFonts w:ascii="Times New Roman" w:hAnsi="Times New Roman" w:cs="Times New Roman" w:hint="eastAsia"/>
          <w:sz w:val="24"/>
          <w:szCs w:val="24"/>
        </w:rPr>
        <w:t>ć</w:t>
      </w:r>
      <w:r w:rsidR="00523FBF" w:rsidRPr="00523FBF">
        <w:rPr>
          <w:rFonts w:ascii="Times New Roman" w:hAnsi="Times New Roman" w:cs="Times New Roman"/>
          <w:sz w:val="24"/>
          <w:szCs w:val="24"/>
        </w:rPr>
        <w:t xml:space="preserve"> w ocenie wizualnej chropowata.</w:t>
      </w:r>
    </w:p>
    <w:p w14:paraId="7ABDF584" w14:textId="77777777" w:rsidR="00F544A9" w:rsidRDefault="00523FBF" w:rsidP="00680EB6">
      <w:pPr>
        <w:autoSpaceDE w:val="0"/>
        <w:autoSpaceDN w:val="0"/>
        <w:adjustRightInd w:val="0"/>
        <w:spacing w:after="0"/>
        <w:jc w:val="both"/>
        <w:rPr>
          <w:rFonts w:ascii="Times New Roman" w:hAnsi="Times New Roman" w:cs="Times New Roman"/>
          <w:sz w:val="24"/>
          <w:szCs w:val="24"/>
        </w:rPr>
      </w:pPr>
      <w:r w:rsidRPr="00523FBF">
        <w:rPr>
          <w:rFonts w:ascii="Times New Roman" w:hAnsi="Times New Roman" w:cs="Times New Roman"/>
          <w:sz w:val="24"/>
          <w:szCs w:val="24"/>
        </w:rPr>
        <w:t>Szerokie szczeliny w podłożu należy wypełni</w:t>
      </w:r>
      <w:r w:rsidRPr="00523FBF">
        <w:rPr>
          <w:rFonts w:ascii="Times New Roman" w:hAnsi="Times New Roman" w:cs="Times New Roman" w:hint="eastAsia"/>
          <w:sz w:val="24"/>
          <w:szCs w:val="24"/>
        </w:rPr>
        <w:t>ć</w:t>
      </w:r>
      <w:r w:rsidRPr="00523FBF">
        <w:rPr>
          <w:rFonts w:ascii="Times New Roman" w:hAnsi="Times New Roman" w:cs="Times New Roman"/>
          <w:sz w:val="24"/>
          <w:szCs w:val="24"/>
        </w:rPr>
        <w:t xml:space="preserve"> odpowiednim materiałem, np. zalewami drogowymi wedł</w:t>
      </w:r>
      <w:r>
        <w:rPr>
          <w:rFonts w:ascii="Times New Roman" w:hAnsi="Times New Roman" w:cs="Times New Roman"/>
          <w:sz w:val="24"/>
          <w:szCs w:val="24"/>
        </w:rPr>
        <w:t xml:space="preserve">ug </w:t>
      </w:r>
      <w:r w:rsidR="00AD4218">
        <w:rPr>
          <w:rFonts w:ascii="Times New Roman" w:hAnsi="Times New Roman" w:cs="Times New Roman"/>
          <w:sz w:val="24"/>
          <w:szCs w:val="24"/>
        </w:rPr>
        <w:t>PN-EN 14188-1 lub PN-EN 14188-2</w:t>
      </w:r>
      <w:r w:rsidRPr="00523FBF">
        <w:rPr>
          <w:rFonts w:ascii="Times New Roman" w:hAnsi="Times New Roman" w:cs="Times New Roman"/>
          <w:sz w:val="24"/>
          <w:szCs w:val="24"/>
        </w:rPr>
        <w:t xml:space="preserve"> albo innymi materiałami według norm lub aprobat technicznych.</w:t>
      </w:r>
    </w:p>
    <w:p w14:paraId="6480CFBF" w14:textId="77777777" w:rsidR="00BB4D88" w:rsidRDefault="00BB4D88" w:rsidP="00680EB6">
      <w:pPr>
        <w:autoSpaceDE w:val="0"/>
        <w:autoSpaceDN w:val="0"/>
        <w:adjustRightInd w:val="0"/>
        <w:spacing w:after="0"/>
        <w:jc w:val="both"/>
        <w:rPr>
          <w:rFonts w:ascii="Times New Roman" w:hAnsi="Times New Roman" w:cs="Times New Roman"/>
          <w:b/>
          <w:sz w:val="24"/>
          <w:szCs w:val="24"/>
        </w:rPr>
      </w:pPr>
      <w:r w:rsidRPr="00BB4D88">
        <w:rPr>
          <w:rFonts w:ascii="Times New Roman" w:hAnsi="Times New Roman" w:cs="Times New Roman"/>
          <w:b/>
          <w:sz w:val="24"/>
          <w:szCs w:val="24"/>
        </w:rPr>
        <w:t>5.3.1</w:t>
      </w:r>
      <w:r>
        <w:rPr>
          <w:rFonts w:ascii="Times New Roman" w:hAnsi="Times New Roman" w:cs="Times New Roman"/>
          <w:b/>
          <w:sz w:val="24"/>
          <w:szCs w:val="24"/>
        </w:rPr>
        <w:t xml:space="preserve"> Frezowanie nawierzchni asfaltowych</w:t>
      </w:r>
    </w:p>
    <w:p w14:paraId="3CAEC9E6" w14:textId="77777777" w:rsid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Frezowanie nawierzchni asfalto</w:t>
      </w:r>
      <w:r>
        <w:rPr>
          <w:rFonts w:ascii="Times New Roman" w:hAnsi="Times New Roman" w:cs="Times New Roman"/>
          <w:sz w:val="24"/>
          <w:szCs w:val="24"/>
        </w:rPr>
        <w:t>wej na zimno obejmuje</w:t>
      </w:r>
      <w:r w:rsidRPr="00BB4D88">
        <w:rPr>
          <w:rFonts w:ascii="Times New Roman" w:hAnsi="Times New Roman" w:cs="Times New Roman"/>
          <w:sz w:val="24"/>
          <w:szCs w:val="24"/>
        </w:rPr>
        <w:t xml:space="preserve"> kontrolowany proces skrawania górnej </w:t>
      </w:r>
      <w:r>
        <w:rPr>
          <w:rFonts w:ascii="Times New Roman" w:hAnsi="Times New Roman" w:cs="Times New Roman"/>
          <w:sz w:val="24"/>
          <w:szCs w:val="24"/>
        </w:rPr>
        <w:t xml:space="preserve">warstwy nawierzchni asfaltowej </w:t>
      </w:r>
      <w:r w:rsidRPr="00BB4D88">
        <w:rPr>
          <w:rFonts w:ascii="Times New Roman" w:hAnsi="Times New Roman" w:cs="Times New Roman"/>
          <w:sz w:val="24"/>
          <w:szCs w:val="24"/>
        </w:rPr>
        <w:t>bez jej ogrzania, na określoną głębokość.</w:t>
      </w:r>
      <w:r>
        <w:rPr>
          <w:rFonts w:ascii="Times New Roman" w:hAnsi="Times New Roman" w:cs="Times New Roman"/>
          <w:sz w:val="24"/>
          <w:szCs w:val="24"/>
        </w:rPr>
        <w:t xml:space="preserve"> </w:t>
      </w:r>
    </w:p>
    <w:p w14:paraId="18844B88" w14:textId="77777777"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Do realizacji robót Należ</w:t>
      </w:r>
      <w:r w:rsidRPr="00BB4D88">
        <w:rPr>
          <w:rFonts w:ascii="Times New Roman" w:hAnsi="Times New Roman" w:cs="Times New Roman"/>
          <w:sz w:val="24"/>
          <w:szCs w:val="24"/>
        </w:rPr>
        <w:t>y stosować frezarki drogowe umożliwiające frezowanie nawierzchni a</w:t>
      </w:r>
      <w:r>
        <w:rPr>
          <w:rFonts w:ascii="Times New Roman" w:hAnsi="Times New Roman" w:cs="Times New Roman"/>
          <w:sz w:val="24"/>
          <w:szCs w:val="24"/>
        </w:rPr>
        <w:t xml:space="preserve">sfaltowej na zimno na określoną </w:t>
      </w:r>
      <w:r w:rsidRPr="00BB4D88">
        <w:rPr>
          <w:rFonts w:ascii="Times New Roman" w:hAnsi="Times New Roman" w:cs="Times New Roman"/>
          <w:sz w:val="24"/>
          <w:szCs w:val="24"/>
        </w:rPr>
        <w:t>głębokość.</w:t>
      </w:r>
    </w:p>
    <w:p w14:paraId="2652651E" w14:textId="77777777"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Frezarka powinna być sterowana elektronicznie i zapewniać zachowanie w</w:t>
      </w:r>
      <w:r>
        <w:rPr>
          <w:rFonts w:ascii="Times New Roman" w:hAnsi="Times New Roman" w:cs="Times New Roman"/>
          <w:sz w:val="24"/>
          <w:szCs w:val="24"/>
        </w:rPr>
        <w:t xml:space="preserve">ymaganej równości oraz pochyleń </w:t>
      </w:r>
      <w:r w:rsidRPr="00BB4D88">
        <w:rPr>
          <w:rFonts w:ascii="Times New Roman" w:hAnsi="Times New Roman" w:cs="Times New Roman"/>
          <w:sz w:val="24"/>
          <w:szCs w:val="24"/>
        </w:rPr>
        <w:t>poprzecznych i podłużnych powierzchni po frezowaniu. Do małych robót (naprawy części</w:t>
      </w:r>
      <w:r>
        <w:rPr>
          <w:rFonts w:ascii="Times New Roman" w:hAnsi="Times New Roman" w:cs="Times New Roman"/>
          <w:sz w:val="24"/>
          <w:szCs w:val="24"/>
        </w:rPr>
        <w:t xml:space="preserve"> jezdni) Zamawiający może dopuścić </w:t>
      </w:r>
      <w:r w:rsidRPr="00BB4D88">
        <w:rPr>
          <w:rFonts w:ascii="Times New Roman" w:hAnsi="Times New Roman" w:cs="Times New Roman"/>
          <w:sz w:val="24"/>
          <w:szCs w:val="24"/>
        </w:rPr>
        <w:t>frezarki sterowane mechanicznie.</w:t>
      </w:r>
    </w:p>
    <w:p w14:paraId="41FDF907" w14:textId="77777777"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Szerokość bębna frezu</w:t>
      </w:r>
      <w:r>
        <w:rPr>
          <w:rFonts w:ascii="Times New Roman" w:hAnsi="Times New Roman" w:cs="Times New Roman"/>
          <w:sz w:val="24"/>
          <w:szCs w:val="24"/>
        </w:rPr>
        <w:t>jącego powinna być dobrana zależ</w:t>
      </w:r>
      <w:r w:rsidRPr="00BB4D88">
        <w:rPr>
          <w:rFonts w:ascii="Times New Roman" w:hAnsi="Times New Roman" w:cs="Times New Roman"/>
          <w:sz w:val="24"/>
          <w:szCs w:val="24"/>
        </w:rPr>
        <w:t>nie od zakresu robót. Prz</w:t>
      </w:r>
      <w:r>
        <w:rPr>
          <w:rFonts w:ascii="Times New Roman" w:hAnsi="Times New Roman" w:cs="Times New Roman"/>
          <w:sz w:val="24"/>
          <w:szCs w:val="24"/>
        </w:rPr>
        <w:t>y lokalnych naprawach szerokość bębna moż</w:t>
      </w:r>
      <w:r w:rsidRPr="00BB4D88">
        <w:rPr>
          <w:rFonts w:ascii="Times New Roman" w:hAnsi="Times New Roman" w:cs="Times New Roman"/>
          <w:sz w:val="24"/>
          <w:szCs w:val="24"/>
        </w:rPr>
        <w:t>e być dostosowana do szerokości skrawanych elementów nawierzchni.</w:t>
      </w:r>
      <w:r>
        <w:rPr>
          <w:rFonts w:ascii="Times New Roman" w:hAnsi="Times New Roman" w:cs="Times New Roman"/>
          <w:sz w:val="24"/>
          <w:szCs w:val="24"/>
        </w:rPr>
        <w:t xml:space="preserve"> Frezarki powinny</w:t>
      </w:r>
      <w:r w:rsidRPr="00BB4D88">
        <w:rPr>
          <w:rFonts w:ascii="Times New Roman" w:hAnsi="Times New Roman" w:cs="Times New Roman"/>
          <w:sz w:val="24"/>
          <w:szCs w:val="24"/>
        </w:rPr>
        <w:t xml:space="preserve"> być wyposażone w przenośnik sfrezowanego </w:t>
      </w:r>
      <w:r>
        <w:rPr>
          <w:rFonts w:ascii="Times New Roman" w:hAnsi="Times New Roman" w:cs="Times New Roman"/>
          <w:sz w:val="24"/>
          <w:szCs w:val="24"/>
        </w:rPr>
        <w:t xml:space="preserve">materiału, podający go z jezdni </w:t>
      </w:r>
      <w:r w:rsidRPr="00BB4D88">
        <w:rPr>
          <w:rFonts w:ascii="Times New Roman" w:hAnsi="Times New Roman" w:cs="Times New Roman"/>
          <w:sz w:val="24"/>
          <w:szCs w:val="24"/>
        </w:rPr>
        <w:t>na środki transportu.</w:t>
      </w:r>
    </w:p>
    <w:p w14:paraId="4747662C" w14:textId="77777777"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Przy frezowaniu warstw asfaltowych na głębokość ponad 50 mm, z przeznaczeniem odzyskanego materi</w:t>
      </w:r>
      <w:r>
        <w:rPr>
          <w:rFonts w:ascii="Times New Roman" w:hAnsi="Times New Roman" w:cs="Times New Roman"/>
          <w:sz w:val="24"/>
          <w:szCs w:val="24"/>
        </w:rPr>
        <w:t xml:space="preserve">ału do </w:t>
      </w:r>
      <w:r w:rsidRPr="00BB4D88">
        <w:rPr>
          <w:rFonts w:ascii="Times New Roman" w:hAnsi="Times New Roman" w:cs="Times New Roman"/>
          <w:sz w:val="24"/>
          <w:szCs w:val="24"/>
        </w:rPr>
        <w:t xml:space="preserve">recyklingu na gorąco w otaczarce, zaleca się frezowanie współbieżne, tzn. takie, </w:t>
      </w:r>
      <w:r>
        <w:rPr>
          <w:rFonts w:ascii="Times New Roman" w:hAnsi="Times New Roman" w:cs="Times New Roman"/>
          <w:sz w:val="24"/>
          <w:szCs w:val="24"/>
        </w:rPr>
        <w:t xml:space="preserve">w którym kierunek obrotów bębna </w:t>
      </w:r>
      <w:r w:rsidRPr="00BB4D88">
        <w:rPr>
          <w:rFonts w:ascii="Times New Roman" w:hAnsi="Times New Roman" w:cs="Times New Roman"/>
          <w:sz w:val="24"/>
          <w:szCs w:val="24"/>
        </w:rPr>
        <w:t xml:space="preserve">skrawającego jest zgodny </w:t>
      </w:r>
      <w:r>
        <w:rPr>
          <w:rFonts w:ascii="Times New Roman" w:hAnsi="Times New Roman" w:cs="Times New Roman"/>
          <w:sz w:val="24"/>
          <w:szCs w:val="24"/>
        </w:rPr>
        <w:br/>
      </w:r>
      <w:r w:rsidRPr="00BB4D88">
        <w:rPr>
          <w:rFonts w:ascii="Times New Roman" w:hAnsi="Times New Roman" w:cs="Times New Roman"/>
          <w:sz w:val="24"/>
          <w:szCs w:val="24"/>
        </w:rPr>
        <w:t xml:space="preserve">z kierunkiem ruchu frezarki. Za zgodą </w:t>
      </w:r>
      <w:r>
        <w:rPr>
          <w:rFonts w:ascii="Times New Roman" w:hAnsi="Times New Roman" w:cs="Times New Roman"/>
          <w:sz w:val="24"/>
          <w:szCs w:val="24"/>
        </w:rPr>
        <w:t>Zamawiającego moż</w:t>
      </w:r>
      <w:r w:rsidRPr="00BB4D88">
        <w:rPr>
          <w:rFonts w:ascii="Times New Roman" w:hAnsi="Times New Roman" w:cs="Times New Roman"/>
          <w:sz w:val="24"/>
          <w:szCs w:val="24"/>
        </w:rPr>
        <w:t>e być dopuszczone frezowanie przeciwbieżne</w:t>
      </w:r>
      <w:r>
        <w:rPr>
          <w:rFonts w:ascii="Times New Roman" w:hAnsi="Times New Roman" w:cs="Times New Roman"/>
          <w:sz w:val="24"/>
          <w:szCs w:val="24"/>
        </w:rPr>
        <w:t xml:space="preserve">, </w:t>
      </w:r>
      <w:r w:rsidRPr="00BB4D88">
        <w:rPr>
          <w:rFonts w:ascii="Times New Roman" w:hAnsi="Times New Roman" w:cs="Times New Roman"/>
          <w:sz w:val="24"/>
          <w:szCs w:val="24"/>
        </w:rPr>
        <w:t>tzn. takie, w którym kierunek obrotów bębna skrawającego jest przeciwny do kierunku ruchu frezarki.</w:t>
      </w:r>
    </w:p>
    <w:p w14:paraId="19277DA7" w14:textId="77777777" w:rsidR="00BB4D88" w:rsidRP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Przy pracach prowadzonych w terenie zabudowanym frezarki muszą, a poza </w:t>
      </w:r>
      <w:r>
        <w:rPr>
          <w:rFonts w:ascii="Times New Roman" w:hAnsi="Times New Roman" w:cs="Times New Roman"/>
          <w:sz w:val="24"/>
          <w:szCs w:val="24"/>
        </w:rPr>
        <w:t xml:space="preserve">nimi powinny, być zaopatrzone w </w:t>
      </w:r>
      <w:r w:rsidRPr="00BB4D88">
        <w:rPr>
          <w:rFonts w:ascii="Times New Roman" w:hAnsi="Times New Roman" w:cs="Times New Roman"/>
          <w:sz w:val="24"/>
          <w:szCs w:val="24"/>
        </w:rPr>
        <w:t xml:space="preserve">systemy odpylania. Za zgodą </w:t>
      </w:r>
      <w:r>
        <w:rPr>
          <w:rFonts w:ascii="Times New Roman" w:hAnsi="Times New Roman" w:cs="Times New Roman"/>
          <w:sz w:val="24"/>
          <w:szCs w:val="24"/>
        </w:rPr>
        <w:t>Zamawiającego</w:t>
      </w:r>
      <w:r w:rsidRPr="00BB4D88">
        <w:rPr>
          <w:rFonts w:ascii="Times New Roman" w:hAnsi="Times New Roman" w:cs="Times New Roman"/>
          <w:sz w:val="24"/>
          <w:szCs w:val="24"/>
        </w:rPr>
        <w:t xml:space="preserve"> mo</w:t>
      </w:r>
      <w:r>
        <w:rPr>
          <w:rFonts w:ascii="Times New Roman" w:hAnsi="Times New Roman" w:cs="Times New Roman"/>
          <w:sz w:val="24"/>
          <w:szCs w:val="24"/>
        </w:rPr>
        <w:t>ż</w:t>
      </w:r>
      <w:r w:rsidRPr="00BB4D88">
        <w:rPr>
          <w:rFonts w:ascii="Times New Roman" w:hAnsi="Times New Roman" w:cs="Times New Roman"/>
          <w:sz w:val="24"/>
          <w:szCs w:val="24"/>
        </w:rPr>
        <w:t>na dopuścić frezarki bez teg</w:t>
      </w:r>
      <w:r>
        <w:rPr>
          <w:rFonts w:ascii="Times New Roman" w:hAnsi="Times New Roman" w:cs="Times New Roman"/>
          <w:sz w:val="24"/>
          <w:szCs w:val="24"/>
        </w:rPr>
        <w:t xml:space="preserve">o systemu </w:t>
      </w:r>
      <w:r w:rsidRPr="00BB4D88">
        <w:rPr>
          <w:rFonts w:ascii="Times New Roman" w:hAnsi="Times New Roman" w:cs="Times New Roman"/>
          <w:sz w:val="24"/>
          <w:szCs w:val="24"/>
        </w:rPr>
        <w:t>na drogach zamiejski</w:t>
      </w:r>
      <w:r>
        <w:rPr>
          <w:rFonts w:ascii="Times New Roman" w:hAnsi="Times New Roman" w:cs="Times New Roman"/>
          <w:sz w:val="24"/>
          <w:szCs w:val="24"/>
        </w:rPr>
        <w:t xml:space="preserve">ch w obszarach niezabudowanych oraz </w:t>
      </w:r>
      <w:r w:rsidRPr="00BB4D88">
        <w:rPr>
          <w:rFonts w:ascii="Times New Roman" w:hAnsi="Times New Roman" w:cs="Times New Roman"/>
          <w:sz w:val="24"/>
          <w:szCs w:val="24"/>
        </w:rPr>
        <w:t>na drogach miejskich, przy małym zakresie robót.</w:t>
      </w:r>
    </w:p>
    <w:p w14:paraId="1B0C3714" w14:textId="77777777" w:rsidR="00BB4D88" w:rsidRDefault="00BB4D88" w:rsidP="00BB4D88">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Wykonawca może używać tylko frezarki zaakceptowane przez </w:t>
      </w:r>
      <w:r w:rsidR="00B30105">
        <w:rPr>
          <w:rFonts w:ascii="Times New Roman" w:hAnsi="Times New Roman" w:cs="Times New Roman"/>
          <w:sz w:val="24"/>
          <w:szCs w:val="24"/>
        </w:rPr>
        <w:t>Zamawiającego</w:t>
      </w:r>
      <w:r w:rsidRPr="00BB4D88">
        <w:rPr>
          <w:rFonts w:ascii="Times New Roman" w:hAnsi="Times New Roman" w:cs="Times New Roman"/>
          <w:sz w:val="24"/>
          <w:szCs w:val="24"/>
        </w:rPr>
        <w:t>. Wyko</w:t>
      </w:r>
      <w:r>
        <w:rPr>
          <w:rFonts w:ascii="Times New Roman" w:hAnsi="Times New Roman" w:cs="Times New Roman"/>
          <w:sz w:val="24"/>
          <w:szCs w:val="24"/>
        </w:rPr>
        <w:t xml:space="preserve">nawca powinien przedstawić dane </w:t>
      </w:r>
      <w:r w:rsidRPr="00BB4D88">
        <w:rPr>
          <w:rFonts w:ascii="Times New Roman" w:hAnsi="Times New Roman" w:cs="Times New Roman"/>
          <w:sz w:val="24"/>
          <w:szCs w:val="24"/>
        </w:rPr>
        <w:t>techniczne frezarek, a w przypadkach jakichkolwiek wątpliwości przeprowadzić demonst</w:t>
      </w:r>
      <w:r>
        <w:rPr>
          <w:rFonts w:ascii="Times New Roman" w:hAnsi="Times New Roman" w:cs="Times New Roman"/>
          <w:sz w:val="24"/>
          <w:szCs w:val="24"/>
        </w:rPr>
        <w:t xml:space="preserve">rację pracy frezarki, na własny </w:t>
      </w:r>
      <w:r w:rsidRPr="00BB4D88">
        <w:rPr>
          <w:rFonts w:ascii="Times New Roman" w:hAnsi="Times New Roman" w:cs="Times New Roman"/>
          <w:sz w:val="24"/>
          <w:szCs w:val="24"/>
        </w:rPr>
        <w:t>koszt.</w:t>
      </w:r>
    </w:p>
    <w:p w14:paraId="3EA9B1B7" w14:textId="77777777" w:rsidR="00BB4D88" w:rsidRPr="00BB4D88" w:rsidRDefault="00BB4D88" w:rsidP="00BB4D88">
      <w:pPr>
        <w:autoSpaceDE w:val="0"/>
        <w:autoSpaceDN w:val="0"/>
        <w:adjustRightInd w:val="0"/>
        <w:spacing w:after="0"/>
        <w:jc w:val="both"/>
        <w:rPr>
          <w:rFonts w:ascii="Times New Roman" w:hAnsi="Times New Roman" w:cs="Times New Roman"/>
          <w:b/>
          <w:sz w:val="24"/>
          <w:szCs w:val="24"/>
        </w:rPr>
      </w:pPr>
      <w:r w:rsidRPr="00BB4D88">
        <w:rPr>
          <w:rFonts w:ascii="Times New Roman" w:hAnsi="Times New Roman" w:cs="Times New Roman"/>
          <w:b/>
          <w:sz w:val="24"/>
          <w:szCs w:val="24"/>
        </w:rPr>
        <w:t>Wykonanie frezowania</w:t>
      </w:r>
    </w:p>
    <w:p w14:paraId="0F137CD8"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Nawierzchnia powinna być frezowana do głębokości, szerokości i pochyleń zgodn</w:t>
      </w:r>
      <w:r w:rsidR="00B30105">
        <w:rPr>
          <w:rFonts w:ascii="Times New Roman" w:hAnsi="Times New Roman" w:cs="Times New Roman"/>
          <w:sz w:val="24"/>
          <w:szCs w:val="24"/>
        </w:rPr>
        <w:t xml:space="preserve">ych </w:t>
      </w:r>
      <w:r w:rsidR="00B30105">
        <w:rPr>
          <w:rFonts w:ascii="Times New Roman" w:hAnsi="Times New Roman" w:cs="Times New Roman"/>
          <w:sz w:val="24"/>
          <w:szCs w:val="24"/>
        </w:rPr>
        <w:br/>
        <w:t xml:space="preserve">z dokumentacją projektową, wytycznymi przekazanymi przez Zamawiającego i </w:t>
      </w:r>
      <w:r w:rsidRPr="00BB4D88">
        <w:rPr>
          <w:rFonts w:ascii="Times New Roman" w:hAnsi="Times New Roman" w:cs="Times New Roman"/>
          <w:sz w:val="24"/>
          <w:szCs w:val="24"/>
        </w:rPr>
        <w:t>SST.</w:t>
      </w:r>
    </w:p>
    <w:p w14:paraId="79A92941" w14:textId="77777777" w:rsidR="00BB4D88" w:rsidRPr="00BB4D88" w:rsidRDefault="00B30105"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Jeśli</w:t>
      </w:r>
      <w:r w:rsidR="00BB4D88" w:rsidRPr="00BB4D88">
        <w:rPr>
          <w:rFonts w:ascii="Times New Roman" w:hAnsi="Times New Roman" w:cs="Times New Roman"/>
          <w:sz w:val="24"/>
          <w:szCs w:val="24"/>
        </w:rPr>
        <w:t xml:space="preserve"> frezowana nawierzchnia ma być oddana do ruchu bez </w:t>
      </w:r>
      <w:r w:rsidRPr="00BB4D88">
        <w:rPr>
          <w:rFonts w:ascii="Times New Roman" w:hAnsi="Times New Roman" w:cs="Times New Roman"/>
          <w:sz w:val="24"/>
          <w:szCs w:val="24"/>
        </w:rPr>
        <w:t>ułożenia</w:t>
      </w:r>
      <w:r w:rsidR="00BB4D88" w:rsidRPr="00BB4D88">
        <w:rPr>
          <w:rFonts w:ascii="Times New Roman" w:hAnsi="Times New Roman" w:cs="Times New Roman"/>
          <w:sz w:val="24"/>
          <w:szCs w:val="24"/>
        </w:rPr>
        <w:t xml:space="preserve"> nowej wars</w:t>
      </w:r>
      <w:r>
        <w:rPr>
          <w:rFonts w:ascii="Times New Roman" w:hAnsi="Times New Roman" w:cs="Times New Roman"/>
          <w:sz w:val="24"/>
          <w:szCs w:val="24"/>
        </w:rPr>
        <w:t xml:space="preserve">twy ścieralnej, to jej tekstura </w:t>
      </w:r>
      <w:r w:rsidR="00BB4D88" w:rsidRPr="00BB4D88">
        <w:rPr>
          <w:rFonts w:ascii="Times New Roman" w:hAnsi="Times New Roman" w:cs="Times New Roman"/>
          <w:sz w:val="24"/>
          <w:szCs w:val="24"/>
        </w:rPr>
        <w:t xml:space="preserve">powinna być jednorodna, </w:t>
      </w:r>
      <w:r w:rsidRPr="00BB4D88">
        <w:rPr>
          <w:rFonts w:ascii="Times New Roman" w:hAnsi="Times New Roman" w:cs="Times New Roman"/>
          <w:sz w:val="24"/>
          <w:szCs w:val="24"/>
        </w:rPr>
        <w:t>złożona</w:t>
      </w:r>
      <w:r>
        <w:rPr>
          <w:rFonts w:ascii="Times New Roman" w:hAnsi="Times New Roman" w:cs="Times New Roman"/>
          <w:sz w:val="24"/>
          <w:szCs w:val="24"/>
        </w:rPr>
        <w:t xml:space="preserve"> z nieciągłych prąż</w:t>
      </w:r>
      <w:r w:rsidR="00BB4D88" w:rsidRPr="00BB4D88">
        <w:rPr>
          <w:rFonts w:ascii="Times New Roman" w:hAnsi="Times New Roman" w:cs="Times New Roman"/>
          <w:sz w:val="24"/>
          <w:szCs w:val="24"/>
        </w:rPr>
        <w:t xml:space="preserve">ków </w:t>
      </w:r>
      <w:r w:rsidRPr="00BB4D88">
        <w:rPr>
          <w:rFonts w:ascii="Times New Roman" w:hAnsi="Times New Roman" w:cs="Times New Roman"/>
          <w:sz w:val="24"/>
          <w:szCs w:val="24"/>
        </w:rPr>
        <w:t>podłużnych</w:t>
      </w:r>
      <w:r w:rsidR="00BB4D88" w:rsidRPr="00BB4D88">
        <w:rPr>
          <w:rFonts w:ascii="Times New Roman" w:hAnsi="Times New Roman" w:cs="Times New Roman"/>
          <w:sz w:val="24"/>
          <w:szCs w:val="24"/>
        </w:rPr>
        <w:t xml:space="preserve"> lub innych form</w:t>
      </w:r>
      <w:r>
        <w:rPr>
          <w:rFonts w:ascii="Times New Roman" w:hAnsi="Times New Roman" w:cs="Times New Roman"/>
          <w:sz w:val="24"/>
          <w:szCs w:val="24"/>
        </w:rPr>
        <w:t xml:space="preserve"> geometrycznych, gwarantujących </w:t>
      </w:r>
      <w:r w:rsidR="00BB4D88" w:rsidRPr="00BB4D88">
        <w:rPr>
          <w:rFonts w:ascii="Times New Roman" w:hAnsi="Times New Roman" w:cs="Times New Roman"/>
          <w:sz w:val="24"/>
          <w:szCs w:val="24"/>
        </w:rPr>
        <w:t>równość, szorstkość i estetyczny wygląd.</w:t>
      </w:r>
    </w:p>
    <w:p w14:paraId="69A0AB0E" w14:textId="77777777" w:rsidR="00BB4D88" w:rsidRPr="00BB4D88" w:rsidRDefault="00B30105"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Jeśli</w:t>
      </w:r>
      <w:r w:rsidR="00BB4D88" w:rsidRPr="00BB4D88">
        <w:rPr>
          <w:rFonts w:ascii="Times New Roman" w:hAnsi="Times New Roman" w:cs="Times New Roman"/>
          <w:sz w:val="24"/>
          <w:szCs w:val="24"/>
        </w:rPr>
        <w:t xml:space="preserve"> ruch drogowy ma być dopuszczony po sfrezowanej części jezdni, to wówc</w:t>
      </w:r>
      <w:r>
        <w:rPr>
          <w:rFonts w:ascii="Times New Roman" w:hAnsi="Times New Roman" w:cs="Times New Roman"/>
          <w:sz w:val="24"/>
          <w:szCs w:val="24"/>
        </w:rPr>
        <w:t xml:space="preserve">zas, ze względów bezpieczeństwa </w:t>
      </w:r>
      <w:r w:rsidRPr="00BB4D88">
        <w:rPr>
          <w:rFonts w:ascii="Times New Roman" w:hAnsi="Times New Roman" w:cs="Times New Roman"/>
          <w:sz w:val="24"/>
          <w:szCs w:val="24"/>
        </w:rPr>
        <w:t>należy</w:t>
      </w:r>
      <w:r w:rsidR="00BB4D88" w:rsidRPr="00BB4D88">
        <w:rPr>
          <w:rFonts w:ascii="Times New Roman" w:hAnsi="Times New Roman" w:cs="Times New Roman"/>
          <w:sz w:val="24"/>
          <w:szCs w:val="24"/>
        </w:rPr>
        <w:t xml:space="preserve"> spełnić następujące warunki:</w:t>
      </w:r>
    </w:p>
    <w:p w14:paraId="53CF2F72"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a) </w:t>
      </w:r>
      <w:r w:rsidR="00B30105" w:rsidRPr="00BB4D88">
        <w:rPr>
          <w:rFonts w:ascii="Times New Roman" w:hAnsi="Times New Roman" w:cs="Times New Roman"/>
          <w:sz w:val="24"/>
          <w:szCs w:val="24"/>
        </w:rPr>
        <w:t>należy</w:t>
      </w:r>
      <w:r w:rsidRPr="00BB4D88">
        <w:rPr>
          <w:rFonts w:ascii="Times New Roman" w:hAnsi="Times New Roman" w:cs="Times New Roman"/>
          <w:sz w:val="24"/>
          <w:szCs w:val="24"/>
        </w:rPr>
        <w:t xml:space="preserve"> usunąć ścięty materiał i oczyścić nawierzchnię,</w:t>
      </w:r>
    </w:p>
    <w:p w14:paraId="4E5C0FD1"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b) przy frezowaniu poszczególnych pasów ruchu, wysokość </w:t>
      </w:r>
      <w:r w:rsidR="00B30105" w:rsidRPr="00BB4D88">
        <w:rPr>
          <w:rFonts w:ascii="Times New Roman" w:hAnsi="Times New Roman" w:cs="Times New Roman"/>
          <w:sz w:val="24"/>
          <w:szCs w:val="24"/>
        </w:rPr>
        <w:t>podłużnych</w:t>
      </w:r>
      <w:r w:rsidRPr="00BB4D88">
        <w:rPr>
          <w:rFonts w:ascii="Times New Roman" w:hAnsi="Times New Roman" w:cs="Times New Roman"/>
          <w:sz w:val="24"/>
          <w:szCs w:val="24"/>
        </w:rPr>
        <w:t xml:space="preserve"> pionowych krawędzi nie </w:t>
      </w:r>
      <w:r w:rsidR="00B30105" w:rsidRPr="00BB4D88">
        <w:rPr>
          <w:rFonts w:ascii="Times New Roman" w:hAnsi="Times New Roman" w:cs="Times New Roman"/>
          <w:sz w:val="24"/>
          <w:szCs w:val="24"/>
        </w:rPr>
        <w:t>może</w:t>
      </w:r>
      <w:r w:rsidRPr="00BB4D88">
        <w:rPr>
          <w:rFonts w:ascii="Times New Roman" w:hAnsi="Times New Roman" w:cs="Times New Roman"/>
          <w:sz w:val="24"/>
          <w:szCs w:val="24"/>
        </w:rPr>
        <w:t xml:space="preserve"> przekraczać 40 mm,</w:t>
      </w:r>
    </w:p>
    <w:p w14:paraId="3CD791E1"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lastRenderedPageBreak/>
        <w:t xml:space="preserve">c) przy lokalnych naprawach polegających na sfrezowaniu nawierzchni przy linii </w:t>
      </w:r>
      <w:r w:rsidR="00B30105" w:rsidRPr="00BB4D88">
        <w:rPr>
          <w:rFonts w:ascii="Times New Roman" w:hAnsi="Times New Roman" w:cs="Times New Roman"/>
          <w:sz w:val="24"/>
          <w:szCs w:val="24"/>
        </w:rPr>
        <w:t>krawężnika</w:t>
      </w:r>
      <w:r w:rsidR="00B30105">
        <w:rPr>
          <w:rFonts w:ascii="Times New Roman" w:hAnsi="Times New Roman" w:cs="Times New Roman"/>
          <w:sz w:val="24"/>
          <w:szCs w:val="24"/>
        </w:rPr>
        <w:t xml:space="preserve"> (ścieku) dopuszcza się </w:t>
      </w:r>
      <w:r w:rsidRPr="00BB4D88">
        <w:rPr>
          <w:rFonts w:ascii="Times New Roman" w:hAnsi="Times New Roman" w:cs="Times New Roman"/>
          <w:sz w:val="24"/>
          <w:szCs w:val="24"/>
        </w:rPr>
        <w:t>więk</w:t>
      </w:r>
      <w:r w:rsidR="00B30105">
        <w:rPr>
          <w:rFonts w:ascii="Times New Roman" w:hAnsi="Times New Roman" w:cs="Times New Roman"/>
          <w:sz w:val="24"/>
          <w:szCs w:val="24"/>
        </w:rPr>
        <w:t>szy uskok niż</w:t>
      </w:r>
      <w:r w:rsidRPr="00BB4D88">
        <w:rPr>
          <w:rFonts w:ascii="Times New Roman" w:hAnsi="Times New Roman" w:cs="Times New Roman"/>
          <w:sz w:val="24"/>
          <w:szCs w:val="24"/>
        </w:rPr>
        <w:t xml:space="preserve"> określono w pkt b), ale przy głębokości większej od 75 mm wymaga on specjalnego oznakowania,</w:t>
      </w:r>
    </w:p>
    <w:p w14:paraId="35042D1F"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d) krawędzie poprzeczne na zakończenie dnia roboczego powinny być klinowo ścięte.</w:t>
      </w:r>
    </w:p>
    <w:p w14:paraId="7C43C391"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 xml:space="preserve">Do frezowania </w:t>
      </w:r>
      <w:r w:rsidR="00B30105" w:rsidRPr="00BB4D88">
        <w:rPr>
          <w:rFonts w:ascii="Times New Roman" w:hAnsi="Times New Roman" w:cs="Times New Roman"/>
          <w:sz w:val="24"/>
          <w:szCs w:val="24"/>
        </w:rPr>
        <w:t>należy</w:t>
      </w:r>
      <w:r w:rsidR="00B30105">
        <w:rPr>
          <w:rFonts w:ascii="Times New Roman" w:hAnsi="Times New Roman" w:cs="Times New Roman"/>
          <w:sz w:val="24"/>
          <w:szCs w:val="24"/>
        </w:rPr>
        <w:t xml:space="preserve"> użyć</w:t>
      </w:r>
      <w:r w:rsidRPr="00BB4D88">
        <w:rPr>
          <w:rFonts w:ascii="Times New Roman" w:hAnsi="Times New Roman" w:cs="Times New Roman"/>
          <w:sz w:val="24"/>
          <w:szCs w:val="24"/>
        </w:rPr>
        <w:t xml:space="preserve"> frezarek sterowanych elektronicznie, względem </w:t>
      </w:r>
      <w:r w:rsidR="00B30105">
        <w:rPr>
          <w:rFonts w:ascii="Times New Roman" w:hAnsi="Times New Roman" w:cs="Times New Roman"/>
          <w:sz w:val="24"/>
          <w:szCs w:val="24"/>
        </w:rPr>
        <w:t xml:space="preserve">ustalonego poziomu odniesienia, </w:t>
      </w:r>
      <w:r w:rsidRPr="00BB4D88">
        <w:rPr>
          <w:rFonts w:ascii="Times New Roman" w:hAnsi="Times New Roman" w:cs="Times New Roman"/>
          <w:sz w:val="24"/>
          <w:szCs w:val="24"/>
        </w:rPr>
        <w:t>zachowując spadki poprzeczne i niweletę drogi. Nawierzchnia powinna być sfrezow</w:t>
      </w:r>
      <w:r w:rsidR="00B30105">
        <w:rPr>
          <w:rFonts w:ascii="Times New Roman" w:hAnsi="Times New Roman" w:cs="Times New Roman"/>
          <w:sz w:val="24"/>
          <w:szCs w:val="24"/>
        </w:rPr>
        <w:t xml:space="preserve">ana na głębokość projektowaną z </w:t>
      </w:r>
      <w:r w:rsidRPr="00BB4D88">
        <w:rPr>
          <w:rFonts w:ascii="Times New Roman" w:hAnsi="Times New Roman" w:cs="Times New Roman"/>
          <w:sz w:val="24"/>
          <w:szCs w:val="24"/>
        </w:rPr>
        <w:t>dokładnością ± 5 mm.</w:t>
      </w:r>
    </w:p>
    <w:p w14:paraId="4EB2928D"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Częstotliwość oraz zakres pomiarów kontrolnych</w:t>
      </w:r>
      <w:r w:rsidR="00B30105">
        <w:rPr>
          <w:rFonts w:ascii="Times New Roman" w:hAnsi="Times New Roman" w:cs="Times New Roman"/>
          <w:sz w:val="24"/>
          <w:szCs w:val="24"/>
        </w:rPr>
        <w:t>:</w:t>
      </w:r>
    </w:p>
    <w:p w14:paraId="33AD153F" w14:textId="77777777"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 xml:space="preserve">Równość </w:t>
      </w:r>
      <w:r w:rsidR="00B30105" w:rsidRPr="00B30105">
        <w:rPr>
          <w:rFonts w:ascii="Times New Roman" w:hAnsi="Times New Roman" w:cs="Times New Roman"/>
          <w:sz w:val="24"/>
          <w:szCs w:val="24"/>
        </w:rPr>
        <w:t>podłużna</w:t>
      </w:r>
      <w:r w:rsidRPr="00B30105">
        <w:rPr>
          <w:rFonts w:ascii="Times New Roman" w:hAnsi="Times New Roman" w:cs="Times New Roman"/>
          <w:sz w:val="24"/>
          <w:szCs w:val="24"/>
        </w:rPr>
        <w:t xml:space="preserve"> łatą 4-metrową co 20 metrów</w:t>
      </w:r>
    </w:p>
    <w:p w14:paraId="1214EC8E" w14:textId="77777777"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Równość poprzeczna łatą 4-metrową co 20 metrów</w:t>
      </w:r>
    </w:p>
    <w:p w14:paraId="47C3AED2" w14:textId="77777777"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Spadki poprzeczne co 50 m</w:t>
      </w:r>
    </w:p>
    <w:p w14:paraId="391680B6" w14:textId="77777777" w:rsid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Szerokość frezowania co 50 m</w:t>
      </w:r>
    </w:p>
    <w:p w14:paraId="2F549877" w14:textId="77777777" w:rsidR="00BB4D88" w:rsidRPr="00B30105" w:rsidRDefault="00BB4D88" w:rsidP="00B30105">
      <w:pPr>
        <w:pStyle w:val="Akapitzlist"/>
        <w:numPr>
          <w:ilvl w:val="0"/>
          <w:numId w:val="14"/>
        </w:numPr>
        <w:autoSpaceDE w:val="0"/>
        <w:autoSpaceDN w:val="0"/>
        <w:adjustRightInd w:val="0"/>
        <w:spacing w:after="0"/>
        <w:jc w:val="both"/>
        <w:rPr>
          <w:rFonts w:ascii="Times New Roman" w:hAnsi="Times New Roman" w:cs="Times New Roman"/>
          <w:sz w:val="24"/>
          <w:szCs w:val="24"/>
        </w:rPr>
      </w:pPr>
      <w:r w:rsidRPr="00B30105">
        <w:rPr>
          <w:rFonts w:ascii="Times New Roman" w:hAnsi="Times New Roman" w:cs="Times New Roman"/>
          <w:sz w:val="24"/>
          <w:szCs w:val="24"/>
        </w:rPr>
        <w:t xml:space="preserve">Głębokość frezowania na </w:t>
      </w:r>
      <w:r w:rsidR="00B30105" w:rsidRPr="00B30105">
        <w:rPr>
          <w:rFonts w:ascii="Times New Roman" w:hAnsi="Times New Roman" w:cs="Times New Roman"/>
          <w:sz w:val="24"/>
          <w:szCs w:val="24"/>
        </w:rPr>
        <w:t>bieżąco</w:t>
      </w:r>
      <w:r w:rsidRPr="00B30105">
        <w:rPr>
          <w:rFonts w:ascii="Times New Roman" w:hAnsi="Times New Roman" w:cs="Times New Roman"/>
          <w:sz w:val="24"/>
          <w:szCs w:val="24"/>
        </w:rPr>
        <w:t>, według SST</w:t>
      </w:r>
    </w:p>
    <w:p w14:paraId="5B69D89B"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Nierówności powierzchni po frezowaniu mierzone łatą 4-metrową zgodnie z BN</w:t>
      </w:r>
      <w:r w:rsidR="00B30105">
        <w:rPr>
          <w:rFonts w:ascii="Times New Roman" w:hAnsi="Times New Roman" w:cs="Times New Roman"/>
          <w:sz w:val="24"/>
          <w:szCs w:val="24"/>
        </w:rPr>
        <w:t xml:space="preserve">-68/8931-04 [1] nie powinny </w:t>
      </w:r>
      <w:r w:rsidRPr="00BB4D88">
        <w:rPr>
          <w:rFonts w:ascii="Times New Roman" w:hAnsi="Times New Roman" w:cs="Times New Roman"/>
          <w:sz w:val="24"/>
          <w:szCs w:val="24"/>
        </w:rPr>
        <w:t>przekraczać 6 mm.</w:t>
      </w:r>
    </w:p>
    <w:p w14:paraId="06A7A82D"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Spadki poprzeczne nawierzchni po frezowaniu powinny być zgodne z dokument</w:t>
      </w:r>
      <w:r w:rsidR="00B30105">
        <w:rPr>
          <w:rFonts w:ascii="Times New Roman" w:hAnsi="Times New Roman" w:cs="Times New Roman"/>
          <w:sz w:val="24"/>
          <w:szCs w:val="24"/>
        </w:rPr>
        <w:t>acją projektową, z tolerancją ±</w:t>
      </w:r>
      <w:r w:rsidRPr="00BB4D88">
        <w:rPr>
          <w:rFonts w:ascii="Times New Roman" w:hAnsi="Times New Roman" w:cs="Times New Roman"/>
          <w:sz w:val="24"/>
          <w:szCs w:val="24"/>
        </w:rPr>
        <w:t>0,5%.</w:t>
      </w:r>
    </w:p>
    <w:p w14:paraId="68EB6F1B"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Szerokość frezowania powinna odpowiadać szerokości określonej w dokumentacji</w:t>
      </w:r>
      <w:r w:rsidR="00B30105">
        <w:rPr>
          <w:rFonts w:ascii="Times New Roman" w:hAnsi="Times New Roman" w:cs="Times New Roman"/>
          <w:sz w:val="24"/>
          <w:szCs w:val="24"/>
        </w:rPr>
        <w:t xml:space="preserve"> projektowej z dokładnością ± 5 </w:t>
      </w:r>
      <w:r w:rsidRPr="00BB4D88">
        <w:rPr>
          <w:rFonts w:ascii="Times New Roman" w:hAnsi="Times New Roman" w:cs="Times New Roman"/>
          <w:sz w:val="24"/>
          <w:szCs w:val="24"/>
        </w:rPr>
        <w:t>cm.</w:t>
      </w:r>
    </w:p>
    <w:p w14:paraId="2B1257D2" w14:textId="77777777" w:rsidR="00BB4D88" w:rsidRPr="00BB4D88" w:rsidRDefault="00BB4D88" w:rsidP="00B30105">
      <w:pPr>
        <w:autoSpaceDE w:val="0"/>
        <w:autoSpaceDN w:val="0"/>
        <w:adjustRightInd w:val="0"/>
        <w:spacing w:after="0"/>
        <w:jc w:val="both"/>
        <w:rPr>
          <w:rFonts w:ascii="Times New Roman" w:hAnsi="Times New Roman" w:cs="Times New Roman"/>
          <w:sz w:val="24"/>
          <w:szCs w:val="24"/>
        </w:rPr>
      </w:pPr>
      <w:r w:rsidRPr="00BB4D88">
        <w:rPr>
          <w:rFonts w:ascii="Times New Roman" w:hAnsi="Times New Roman" w:cs="Times New Roman"/>
          <w:sz w:val="24"/>
          <w:szCs w:val="24"/>
        </w:rPr>
        <w:t>Głębokość frezowania powinna odpowiadać głębokości określonej w dokumentacji projektowej</w:t>
      </w:r>
      <w:r w:rsidR="00B30105">
        <w:rPr>
          <w:rFonts w:ascii="Times New Roman" w:hAnsi="Times New Roman" w:cs="Times New Roman"/>
          <w:sz w:val="24"/>
          <w:szCs w:val="24"/>
        </w:rPr>
        <w:t xml:space="preserve"> lub zaleceniach Zamawiającego z dokładnością ± 5 </w:t>
      </w:r>
      <w:r w:rsidRPr="00BB4D88">
        <w:rPr>
          <w:rFonts w:ascii="Times New Roman" w:hAnsi="Times New Roman" w:cs="Times New Roman"/>
          <w:sz w:val="24"/>
          <w:szCs w:val="24"/>
        </w:rPr>
        <w:t>mm.</w:t>
      </w:r>
    </w:p>
    <w:p w14:paraId="79BFD42C" w14:textId="77777777" w:rsidR="00F544A9" w:rsidRPr="00FD40B3"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5.4</w:t>
      </w:r>
      <w:r w:rsidR="00F544A9" w:rsidRPr="00FD40B3">
        <w:rPr>
          <w:rFonts w:ascii="Times New Roman" w:hAnsi="Times New Roman" w:cs="Times New Roman"/>
          <w:b/>
          <w:bCs/>
          <w:sz w:val="24"/>
          <w:szCs w:val="24"/>
        </w:rPr>
        <w:t xml:space="preserve"> </w:t>
      </w:r>
      <w:r w:rsidR="00977BA2" w:rsidRPr="00FD40B3">
        <w:rPr>
          <w:rFonts w:ascii="Times New Roman" w:hAnsi="Times New Roman" w:cs="Times New Roman"/>
          <w:b/>
          <w:bCs/>
          <w:sz w:val="24"/>
          <w:szCs w:val="24"/>
        </w:rPr>
        <w:t>Poł</w:t>
      </w:r>
      <w:r w:rsidR="00977BA2" w:rsidRPr="00FD40B3">
        <w:rPr>
          <w:rFonts w:ascii="Times New Roman" w:hAnsi="Times New Roman" w:cs="Times New Roman"/>
          <w:b/>
          <w:sz w:val="24"/>
          <w:szCs w:val="24"/>
        </w:rPr>
        <w:t>ą</w:t>
      </w:r>
      <w:r w:rsidR="00977BA2" w:rsidRPr="00FD40B3">
        <w:rPr>
          <w:rFonts w:ascii="Times New Roman" w:hAnsi="Times New Roman" w:cs="Times New Roman"/>
          <w:b/>
          <w:bCs/>
          <w:sz w:val="24"/>
          <w:szCs w:val="24"/>
        </w:rPr>
        <w:t>czenie</w:t>
      </w:r>
      <w:r w:rsidR="00F544A9" w:rsidRPr="00FD40B3">
        <w:rPr>
          <w:rFonts w:ascii="Times New Roman" w:hAnsi="Times New Roman" w:cs="Times New Roman"/>
          <w:b/>
          <w:bCs/>
          <w:sz w:val="24"/>
          <w:szCs w:val="24"/>
        </w:rPr>
        <w:t xml:space="preserve"> </w:t>
      </w:r>
      <w:proofErr w:type="spellStart"/>
      <w:r w:rsidR="00977BA2" w:rsidRPr="00FD40B3">
        <w:rPr>
          <w:rFonts w:ascii="Times New Roman" w:hAnsi="Times New Roman" w:cs="Times New Roman"/>
          <w:b/>
          <w:bCs/>
          <w:sz w:val="24"/>
          <w:szCs w:val="24"/>
        </w:rPr>
        <w:t>mi</w:t>
      </w:r>
      <w:r w:rsidR="00FD40B3" w:rsidRPr="00FD40B3">
        <w:rPr>
          <w:rFonts w:ascii="Times New Roman" w:hAnsi="Times New Roman" w:cs="Times New Roman"/>
          <w:b/>
          <w:sz w:val="24"/>
          <w:szCs w:val="24"/>
        </w:rPr>
        <w:t>ę</w:t>
      </w:r>
      <w:r w:rsidR="00977BA2" w:rsidRPr="00FD40B3">
        <w:rPr>
          <w:rFonts w:ascii="Times New Roman" w:hAnsi="Times New Roman" w:cs="Times New Roman"/>
          <w:b/>
          <w:bCs/>
          <w:sz w:val="24"/>
          <w:szCs w:val="24"/>
        </w:rPr>
        <w:t>dzywarstwowe</w:t>
      </w:r>
      <w:proofErr w:type="spellEnd"/>
    </w:p>
    <w:p w14:paraId="4F3BA7B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Uzyskanie wymaganej </w:t>
      </w:r>
      <w:r w:rsidR="00977BA2" w:rsidRPr="00F544A9">
        <w:rPr>
          <w:rFonts w:ascii="Times New Roman" w:hAnsi="Times New Roman" w:cs="Times New Roman"/>
          <w:sz w:val="24"/>
          <w:szCs w:val="24"/>
        </w:rPr>
        <w:t>trwałości</w:t>
      </w:r>
      <w:r w:rsidRPr="00F544A9">
        <w:rPr>
          <w:rFonts w:ascii="Times New Roman" w:hAnsi="Times New Roman" w:cs="Times New Roman"/>
          <w:sz w:val="24"/>
          <w:szCs w:val="24"/>
        </w:rPr>
        <w:t xml:space="preserve"> nawierzchni jest </w:t>
      </w:r>
      <w:r w:rsidR="00977BA2" w:rsidRPr="00F544A9">
        <w:rPr>
          <w:rFonts w:ascii="Times New Roman" w:hAnsi="Times New Roman" w:cs="Times New Roman"/>
          <w:sz w:val="24"/>
          <w:szCs w:val="24"/>
        </w:rPr>
        <w:t>uzależnione</w:t>
      </w:r>
      <w:r w:rsidRPr="00F544A9">
        <w:rPr>
          <w:rFonts w:ascii="Times New Roman" w:hAnsi="Times New Roman" w:cs="Times New Roman"/>
          <w:sz w:val="24"/>
          <w:szCs w:val="24"/>
        </w:rPr>
        <w:t xml:space="preserve"> od zapewnienia </w:t>
      </w:r>
      <w:r w:rsidR="00977BA2"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mie</w:t>
      </w:r>
      <w:r w:rsidR="00977BA2">
        <w:rPr>
          <w:rFonts w:ascii="Times New Roman" w:hAnsi="Times New Roman" w:cs="Times New Roman"/>
          <w:sz w:val="24"/>
          <w:szCs w:val="24"/>
        </w:rPr>
        <w:t xml:space="preserve">dzy </w:t>
      </w:r>
      <w:r w:rsidRPr="00F544A9">
        <w:rPr>
          <w:rFonts w:ascii="Times New Roman" w:hAnsi="Times New Roman" w:cs="Times New Roman"/>
          <w:sz w:val="24"/>
          <w:szCs w:val="24"/>
        </w:rPr>
        <w:t xml:space="preserve">warstwami i ich współpracy w przenoszeniu </w:t>
      </w:r>
      <w:r w:rsidR="00977BA2" w:rsidRPr="00F544A9">
        <w:rPr>
          <w:rFonts w:ascii="Times New Roman" w:hAnsi="Times New Roman" w:cs="Times New Roman"/>
          <w:sz w:val="24"/>
          <w:szCs w:val="24"/>
        </w:rPr>
        <w:t>obciążenia</w:t>
      </w:r>
      <w:r w:rsidRPr="00F544A9">
        <w:rPr>
          <w:rFonts w:ascii="Times New Roman" w:hAnsi="Times New Roman" w:cs="Times New Roman"/>
          <w:sz w:val="24"/>
          <w:szCs w:val="24"/>
        </w:rPr>
        <w:t xml:space="preserve"> nawierzchni ruchem.</w:t>
      </w:r>
    </w:p>
    <w:p w14:paraId="3E9E5B45" w14:textId="77777777" w:rsidR="00F544A9" w:rsidRPr="00F544A9" w:rsidRDefault="00977BA2"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Podłoże</w:t>
      </w:r>
      <w:r w:rsidR="00F544A9" w:rsidRPr="00F544A9">
        <w:rPr>
          <w:rFonts w:ascii="Times New Roman" w:hAnsi="Times New Roman" w:cs="Times New Roman"/>
          <w:sz w:val="24"/>
          <w:szCs w:val="24"/>
        </w:rPr>
        <w:t xml:space="preserve"> powinno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skropione </w:t>
      </w:r>
      <w:r>
        <w:rPr>
          <w:rFonts w:ascii="Times New Roman" w:hAnsi="Times New Roman" w:cs="Times New Roman"/>
          <w:sz w:val="24"/>
          <w:szCs w:val="24"/>
        </w:rPr>
        <w:t>emulsją asfaltową</w:t>
      </w:r>
      <w:r w:rsidR="00F544A9" w:rsidRPr="00F544A9">
        <w:rPr>
          <w:rFonts w:ascii="Times New Roman" w:hAnsi="Times New Roman" w:cs="Times New Roman"/>
          <w:sz w:val="24"/>
          <w:szCs w:val="24"/>
        </w:rPr>
        <w:t xml:space="preserve">. Ma to na celu </w:t>
      </w:r>
      <w:r w:rsidRPr="00F544A9">
        <w:rPr>
          <w:rFonts w:ascii="Times New Roman" w:hAnsi="Times New Roman" w:cs="Times New Roman"/>
          <w:sz w:val="24"/>
          <w:szCs w:val="24"/>
        </w:rPr>
        <w:t>zwiększenie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połączenia</w:t>
      </w:r>
      <w:r w:rsidR="00F544A9" w:rsidRPr="00F544A9">
        <w:rPr>
          <w:rFonts w:ascii="Times New Roman" w:hAnsi="Times New Roman" w:cs="Times New Roman"/>
          <w:sz w:val="24"/>
          <w:szCs w:val="24"/>
        </w:rPr>
        <w:t xml:space="preserve"> mie</w:t>
      </w:r>
      <w:r>
        <w:rPr>
          <w:rFonts w:ascii="Times New Roman" w:hAnsi="Times New Roman" w:cs="Times New Roman"/>
          <w:sz w:val="24"/>
          <w:szCs w:val="24"/>
        </w:rPr>
        <w:t xml:space="preserve">dzy </w:t>
      </w:r>
      <w:r w:rsidR="00F544A9" w:rsidRPr="00F544A9">
        <w:rPr>
          <w:rFonts w:ascii="Times New Roman" w:hAnsi="Times New Roman" w:cs="Times New Roman"/>
          <w:sz w:val="24"/>
          <w:szCs w:val="24"/>
        </w:rPr>
        <w:t>warstwami konstrukcyjnymi oraz zabezpieczenie przed wnikaniem i zaleganiem wody miedzy warstwami.</w:t>
      </w:r>
    </w:p>
    <w:p w14:paraId="5C203198"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Skropienie </w:t>
      </w:r>
      <w:r w:rsidR="00977BA2">
        <w:rPr>
          <w:rFonts w:ascii="Times New Roman" w:hAnsi="Times New Roman" w:cs="Times New Roman"/>
          <w:sz w:val="24"/>
          <w:szCs w:val="24"/>
        </w:rPr>
        <w:t>emulsją asfaltową</w:t>
      </w:r>
      <w:r w:rsidRPr="00F544A9">
        <w:rPr>
          <w:rFonts w:ascii="Times New Roman" w:hAnsi="Times New Roman" w:cs="Times New Roman"/>
          <w:sz w:val="24"/>
          <w:szCs w:val="24"/>
        </w:rPr>
        <w:t xml:space="preserve"> </w:t>
      </w:r>
      <w:r w:rsidR="00977BA2"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przed </w:t>
      </w:r>
      <w:r w:rsidR="00977BA2" w:rsidRPr="00F544A9">
        <w:rPr>
          <w:rFonts w:ascii="Times New Roman" w:hAnsi="Times New Roman" w:cs="Times New Roman"/>
          <w:sz w:val="24"/>
          <w:szCs w:val="24"/>
        </w:rPr>
        <w:t>ułożeniem</w:t>
      </w:r>
      <w:r w:rsidRPr="00F544A9">
        <w:rPr>
          <w:rFonts w:ascii="Times New Roman" w:hAnsi="Times New Roman" w:cs="Times New Roman"/>
          <w:sz w:val="24"/>
          <w:szCs w:val="24"/>
        </w:rPr>
        <w:t xml:space="preserve"> warstwy </w:t>
      </w:r>
      <w:r w:rsidR="00977BA2" w:rsidRPr="00F544A9">
        <w:rPr>
          <w:rFonts w:ascii="Times New Roman" w:hAnsi="Times New Roman" w:cs="Times New Roman"/>
          <w:sz w:val="24"/>
          <w:szCs w:val="24"/>
        </w:rPr>
        <w:t>wiążącej</w:t>
      </w:r>
      <w:r w:rsidR="00DC522C">
        <w:rPr>
          <w:rFonts w:ascii="Times New Roman" w:hAnsi="Times New Roman" w:cs="Times New Roman"/>
          <w:sz w:val="24"/>
          <w:szCs w:val="24"/>
        </w:rPr>
        <w:t>/ścieralnej</w:t>
      </w:r>
      <w:r w:rsidR="00977BA2">
        <w:rPr>
          <w:rFonts w:ascii="Times New Roman" w:hAnsi="Times New Roman" w:cs="Times New Roman"/>
          <w:sz w:val="24"/>
          <w:szCs w:val="24"/>
        </w:rPr>
        <w:t xml:space="preserve"> z </w:t>
      </w:r>
      <w:r w:rsidRPr="00F544A9">
        <w:rPr>
          <w:rFonts w:ascii="Times New Roman" w:hAnsi="Times New Roman" w:cs="Times New Roman"/>
          <w:sz w:val="24"/>
          <w:szCs w:val="24"/>
        </w:rPr>
        <w:t xml:space="preserve">betonu asfaltowego powinno </w:t>
      </w:r>
      <w:r w:rsidR="00977BA2"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wykonane w </w:t>
      </w:r>
      <w:r w:rsidR="00977BA2" w:rsidRPr="00F544A9">
        <w:rPr>
          <w:rFonts w:ascii="Times New Roman" w:hAnsi="Times New Roman" w:cs="Times New Roman"/>
          <w:sz w:val="24"/>
          <w:szCs w:val="24"/>
        </w:rPr>
        <w:t>ilości</w:t>
      </w:r>
      <w:r w:rsidRPr="00F544A9">
        <w:rPr>
          <w:rFonts w:ascii="Times New Roman" w:hAnsi="Times New Roman" w:cs="Times New Roman"/>
          <w:sz w:val="24"/>
          <w:szCs w:val="24"/>
        </w:rPr>
        <w:t xml:space="preserve"> podanej w przeliczeniu na</w:t>
      </w:r>
      <w:r w:rsidR="00977BA2">
        <w:rPr>
          <w:rFonts w:ascii="Times New Roman" w:hAnsi="Times New Roman" w:cs="Times New Roman"/>
          <w:sz w:val="24"/>
          <w:szCs w:val="24"/>
        </w:rPr>
        <w:t xml:space="preserve"> pozostałe lepiszcze, tj. 0,3 ÷ </w:t>
      </w:r>
      <w:r w:rsidR="00D55484">
        <w:rPr>
          <w:rFonts w:ascii="Times New Roman" w:hAnsi="Times New Roman" w:cs="Times New Roman"/>
          <w:sz w:val="24"/>
          <w:szCs w:val="24"/>
        </w:rPr>
        <w:t>0,6</w:t>
      </w:r>
      <w:r w:rsidRPr="00F544A9">
        <w:rPr>
          <w:rFonts w:ascii="Times New Roman" w:hAnsi="Times New Roman" w:cs="Times New Roman"/>
          <w:sz w:val="24"/>
          <w:szCs w:val="24"/>
        </w:rPr>
        <w:t xml:space="preserve"> kg/m2, przy czym:</w:t>
      </w:r>
    </w:p>
    <w:p w14:paraId="5A1B71A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zaleca </w:t>
      </w:r>
      <w:r w:rsidR="00977BA2"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stosować</w:t>
      </w:r>
      <w:r w:rsidR="00AD4218">
        <w:rPr>
          <w:rFonts w:ascii="Times New Roman" w:hAnsi="Times New Roman" w:cs="Times New Roman"/>
          <w:sz w:val="24"/>
          <w:szCs w:val="24"/>
        </w:rPr>
        <w:t xml:space="preserve"> emulsję modyfikowaną</w:t>
      </w:r>
      <w:r w:rsidRPr="00F544A9">
        <w:rPr>
          <w:rFonts w:ascii="Times New Roman" w:hAnsi="Times New Roman" w:cs="Times New Roman"/>
          <w:sz w:val="24"/>
          <w:szCs w:val="24"/>
        </w:rPr>
        <w:t xml:space="preserve"> polimerem,</w:t>
      </w:r>
    </w:p>
    <w:p w14:paraId="69E400E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ilość</w:t>
      </w:r>
      <w:r w:rsidRPr="00F544A9">
        <w:rPr>
          <w:rFonts w:ascii="Times New Roman" w:hAnsi="Times New Roman" w:cs="Times New Roman"/>
          <w:sz w:val="24"/>
          <w:szCs w:val="24"/>
        </w:rPr>
        <w:t xml:space="preserve"> emulsji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dobrać</w:t>
      </w:r>
      <w:r w:rsidRPr="00F544A9">
        <w:rPr>
          <w:rFonts w:ascii="Times New Roman" w:hAnsi="Times New Roman" w:cs="Times New Roman"/>
          <w:sz w:val="24"/>
          <w:szCs w:val="24"/>
        </w:rPr>
        <w:t xml:space="preserve"> z </w:t>
      </w:r>
      <w:r w:rsidR="00135960" w:rsidRPr="00F544A9">
        <w:rPr>
          <w:rFonts w:ascii="Times New Roman" w:hAnsi="Times New Roman" w:cs="Times New Roman"/>
          <w:sz w:val="24"/>
          <w:szCs w:val="24"/>
        </w:rPr>
        <w:t>uwzględnieniem</w:t>
      </w:r>
      <w:r w:rsidRPr="00F544A9">
        <w:rPr>
          <w:rFonts w:ascii="Times New Roman" w:hAnsi="Times New Roman" w:cs="Times New Roman"/>
          <w:sz w:val="24"/>
          <w:szCs w:val="24"/>
        </w:rPr>
        <w:t xml:space="preserve"> stanu </w:t>
      </w:r>
      <w:r w:rsidR="00135960"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oraz </w:t>
      </w:r>
      <w:r w:rsidR="00135960" w:rsidRPr="00F544A9">
        <w:rPr>
          <w:rFonts w:ascii="Times New Roman" w:hAnsi="Times New Roman" w:cs="Times New Roman"/>
          <w:sz w:val="24"/>
          <w:szCs w:val="24"/>
        </w:rPr>
        <w:t>porowatości</w:t>
      </w:r>
      <w:r w:rsidR="00135960">
        <w:rPr>
          <w:rFonts w:ascii="Times New Roman" w:hAnsi="Times New Roman" w:cs="Times New Roman"/>
          <w:sz w:val="24"/>
          <w:szCs w:val="24"/>
        </w:rPr>
        <w:t xml:space="preserve"> mieszanki</w:t>
      </w:r>
      <w:r w:rsidR="00AD4218">
        <w:rPr>
          <w:rFonts w:ascii="Times New Roman" w:hAnsi="Times New Roman" w:cs="Times New Roman"/>
          <w:sz w:val="24"/>
          <w:szCs w:val="24"/>
        </w:rPr>
        <w:t>.</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t>J</w:t>
      </w:r>
      <w:r w:rsidR="00135960">
        <w:rPr>
          <w:rFonts w:ascii="Times New Roman" w:hAnsi="Times New Roman" w:cs="Times New Roman"/>
          <w:sz w:val="24"/>
          <w:szCs w:val="24"/>
        </w:rPr>
        <w:t xml:space="preserve">eśli </w:t>
      </w:r>
      <w:r w:rsidRPr="00F544A9">
        <w:rPr>
          <w:rFonts w:ascii="Times New Roman" w:hAnsi="Times New Roman" w:cs="Times New Roman"/>
          <w:sz w:val="24"/>
          <w:szCs w:val="24"/>
        </w:rPr>
        <w:t xml:space="preserve">mieszanka ma </w:t>
      </w:r>
      <w:r w:rsidR="00135960" w:rsidRPr="00F544A9">
        <w:rPr>
          <w:rFonts w:ascii="Times New Roman" w:hAnsi="Times New Roman" w:cs="Times New Roman"/>
          <w:sz w:val="24"/>
          <w:szCs w:val="24"/>
        </w:rPr>
        <w:t>większą</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zawartość</w:t>
      </w:r>
      <w:r w:rsidRPr="00F544A9">
        <w:rPr>
          <w:rFonts w:ascii="Times New Roman" w:hAnsi="Times New Roman" w:cs="Times New Roman"/>
          <w:sz w:val="24"/>
          <w:szCs w:val="24"/>
        </w:rPr>
        <w:t xml:space="preserve"> wolnych przestrzeni, to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użyć</w:t>
      </w:r>
      <w:r w:rsidRPr="00F544A9">
        <w:rPr>
          <w:rFonts w:ascii="Times New Roman" w:hAnsi="Times New Roman" w:cs="Times New Roman"/>
          <w:sz w:val="24"/>
          <w:szCs w:val="24"/>
        </w:rPr>
        <w:t xml:space="preserve"> </w:t>
      </w:r>
      <w:r w:rsidR="00523FBF">
        <w:rPr>
          <w:rFonts w:ascii="Times New Roman" w:hAnsi="Times New Roman" w:cs="Times New Roman"/>
          <w:sz w:val="24"/>
          <w:szCs w:val="24"/>
        </w:rPr>
        <w:t>większej</w:t>
      </w:r>
      <w:r w:rsidRPr="00F544A9">
        <w:rPr>
          <w:rFonts w:ascii="Times New Roman" w:hAnsi="Times New Roman" w:cs="Times New Roman"/>
          <w:sz w:val="24"/>
          <w:szCs w:val="24"/>
        </w:rPr>
        <w:t xml:space="preserve"> </w:t>
      </w:r>
      <w:r w:rsidR="00523FBF">
        <w:rPr>
          <w:rFonts w:ascii="Times New Roman" w:hAnsi="Times New Roman" w:cs="Times New Roman"/>
          <w:sz w:val="24"/>
          <w:szCs w:val="24"/>
        </w:rPr>
        <w:t>ilości</w:t>
      </w:r>
      <w:r w:rsidRPr="00F544A9">
        <w:rPr>
          <w:rFonts w:ascii="Times New Roman" w:hAnsi="Times New Roman" w:cs="Times New Roman"/>
          <w:sz w:val="24"/>
          <w:szCs w:val="24"/>
        </w:rPr>
        <w:t xml:space="preserve"> </w:t>
      </w:r>
      <w:r w:rsidR="00135960">
        <w:rPr>
          <w:rFonts w:ascii="Times New Roman" w:hAnsi="Times New Roman" w:cs="Times New Roman"/>
          <w:sz w:val="24"/>
          <w:szCs w:val="24"/>
        </w:rPr>
        <w:t xml:space="preserve">lepiszcza do </w:t>
      </w:r>
      <w:r w:rsidRPr="00F544A9">
        <w:rPr>
          <w:rFonts w:ascii="Times New Roman" w:hAnsi="Times New Roman" w:cs="Times New Roman"/>
          <w:sz w:val="24"/>
          <w:szCs w:val="24"/>
        </w:rPr>
        <w:t xml:space="preserve">skropienia, które po </w:t>
      </w:r>
      <w:r w:rsidR="00135960" w:rsidRPr="00F544A9">
        <w:rPr>
          <w:rFonts w:ascii="Times New Roman" w:hAnsi="Times New Roman" w:cs="Times New Roman"/>
          <w:sz w:val="24"/>
          <w:szCs w:val="24"/>
        </w:rPr>
        <w:t>ułożeniu</w:t>
      </w:r>
      <w:r w:rsidRPr="00F544A9">
        <w:rPr>
          <w:rFonts w:ascii="Times New Roman" w:hAnsi="Times New Roman" w:cs="Times New Roman"/>
          <w:sz w:val="24"/>
          <w:szCs w:val="24"/>
        </w:rPr>
        <w:t xml:space="preserve"> warstwy uszczelni j</w:t>
      </w:r>
      <w:r w:rsidR="00135960">
        <w:rPr>
          <w:rFonts w:ascii="Times New Roman" w:hAnsi="Times New Roman" w:cs="Times New Roman"/>
          <w:sz w:val="24"/>
          <w:szCs w:val="24"/>
        </w:rPr>
        <w:t>ą</w:t>
      </w:r>
      <w:r w:rsidRPr="00F544A9">
        <w:rPr>
          <w:rFonts w:ascii="Times New Roman" w:hAnsi="Times New Roman" w:cs="Times New Roman"/>
          <w:sz w:val="24"/>
          <w:szCs w:val="24"/>
        </w:rPr>
        <w:t>.</w:t>
      </w:r>
    </w:p>
    <w:p w14:paraId="6B03E467" w14:textId="77777777" w:rsidR="00135960"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Skrapianie </w:t>
      </w:r>
      <w:r w:rsidR="00135960" w:rsidRPr="00F544A9">
        <w:rPr>
          <w:rFonts w:ascii="Times New Roman" w:hAnsi="Times New Roman" w:cs="Times New Roman"/>
          <w:sz w:val="24"/>
          <w:szCs w:val="24"/>
        </w:rPr>
        <w:t>podłoża</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równomiernie </w:t>
      </w:r>
      <w:r w:rsidR="00135960" w:rsidRPr="00F544A9">
        <w:rPr>
          <w:rFonts w:ascii="Times New Roman" w:hAnsi="Times New Roman" w:cs="Times New Roman"/>
          <w:sz w:val="24"/>
          <w:szCs w:val="24"/>
        </w:rPr>
        <w:t>stosując</w:t>
      </w:r>
      <w:r w:rsidRPr="00F544A9">
        <w:rPr>
          <w:rFonts w:ascii="Times New Roman" w:hAnsi="Times New Roman" w:cs="Times New Roman"/>
          <w:sz w:val="24"/>
          <w:szCs w:val="24"/>
        </w:rPr>
        <w:t xml:space="preserve"> ramp</w:t>
      </w:r>
      <w:r w:rsidR="00135960">
        <w:rPr>
          <w:rFonts w:ascii="Times New Roman" w:hAnsi="Times New Roman" w:cs="Times New Roman"/>
          <w:sz w:val="24"/>
          <w:szCs w:val="24"/>
        </w:rPr>
        <w:t xml:space="preserve">y do skrapiania, np. skrapiarki </w:t>
      </w:r>
      <w:r w:rsidRPr="00F544A9">
        <w:rPr>
          <w:rFonts w:ascii="Times New Roman" w:hAnsi="Times New Roman" w:cs="Times New Roman"/>
          <w:sz w:val="24"/>
          <w:szCs w:val="24"/>
        </w:rPr>
        <w:t xml:space="preserve">do lepiszczy asfaltowych. Dopuszcza </w:t>
      </w:r>
      <w:r w:rsidR="00135960"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skrapianie </w:t>
      </w:r>
      <w:r w:rsidR="00135960" w:rsidRPr="00F544A9">
        <w:rPr>
          <w:rFonts w:ascii="Times New Roman" w:hAnsi="Times New Roman" w:cs="Times New Roman"/>
          <w:sz w:val="24"/>
          <w:szCs w:val="24"/>
        </w:rPr>
        <w:t>ręczne</w:t>
      </w:r>
      <w:r w:rsidRPr="00F544A9">
        <w:rPr>
          <w:rFonts w:ascii="Times New Roman" w:hAnsi="Times New Roman" w:cs="Times New Roman"/>
          <w:sz w:val="24"/>
          <w:szCs w:val="24"/>
        </w:rPr>
        <w:t xml:space="preserve"> lanc</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w:t>
      </w:r>
    </w:p>
    <w:p w14:paraId="0F5E23A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Skropione </w:t>
      </w:r>
      <w:r w:rsidR="00135960" w:rsidRPr="00F544A9">
        <w:rPr>
          <w:rFonts w:ascii="Times New Roman" w:hAnsi="Times New Roman" w:cs="Times New Roman"/>
          <w:sz w:val="24"/>
          <w:szCs w:val="24"/>
        </w:rPr>
        <w:t>podłoże</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35960" w:rsidRPr="00F544A9">
        <w:rPr>
          <w:rFonts w:ascii="Times New Roman" w:hAnsi="Times New Roman" w:cs="Times New Roman"/>
          <w:sz w:val="24"/>
          <w:szCs w:val="24"/>
        </w:rPr>
        <w:t>wyłączyć</w:t>
      </w:r>
      <w:r w:rsidRPr="00F544A9">
        <w:rPr>
          <w:rFonts w:ascii="Times New Roman" w:hAnsi="Times New Roman" w:cs="Times New Roman"/>
          <w:sz w:val="24"/>
          <w:szCs w:val="24"/>
        </w:rPr>
        <w:t xml:space="preserve"> </w:t>
      </w:r>
      <w:r w:rsidR="00135960">
        <w:rPr>
          <w:rFonts w:ascii="Times New Roman" w:hAnsi="Times New Roman" w:cs="Times New Roman"/>
          <w:sz w:val="24"/>
          <w:szCs w:val="24"/>
        </w:rPr>
        <w:t xml:space="preserve">z ruchu </w:t>
      </w:r>
      <w:r w:rsidRPr="00F544A9">
        <w:rPr>
          <w:rFonts w:ascii="Times New Roman" w:hAnsi="Times New Roman" w:cs="Times New Roman"/>
          <w:sz w:val="24"/>
          <w:szCs w:val="24"/>
        </w:rPr>
        <w:t xml:space="preserve">publicznego przez </w:t>
      </w:r>
      <w:r w:rsidR="00135960" w:rsidRPr="00F544A9">
        <w:rPr>
          <w:rFonts w:ascii="Times New Roman" w:hAnsi="Times New Roman" w:cs="Times New Roman"/>
          <w:sz w:val="24"/>
          <w:szCs w:val="24"/>
        </w:rPr>
        <w:t>zmian</w:t>
      </w:r>
      <w:r w:rsidR="00135960">
        <w:rPr>
          <w:rFonts w:ascii="Times New Roman" w:hAnsi="Times New Roman" w:cs="Times New Roman"/>
          <w:sz w:val="24"/>
          <w:szCs w:val="24"/>
        </w:rPr>
        <w:t>ę</w:t>
      </w:r>
      <w:r w:rsidRPr="00F544A9">
        <w:rPr>
          <w:rFonts w:ascii="Times New Roman" w:hAnsi="Times New Roman" w:cs="Times New Roman"/>
          <w:sz w:val="24"/>
          <w:szCs w:val="24"/>
        </w:rPr>
        <w:t xml:space="preserve"> organizacji ruchu.</w:t>
      </w:r>
    </w:p>
    <w:p w14:paraId="298993A8" w14:textId="77777777"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stosowania emulsji asfaltowej </w:t>
      </w:r>
      <w:r w:rsidR="00135960" w:rsidRPr="00F544A9">
        <w:rPr>
          <w:rFonts w:ascii="Times New Roman" w:hAnsi="Times New Roman" w:cs="Times New Roman"/>
          <w:sz w:val="24"/>
          <w:szCs w:val="24"/>
        </w:rPr>
        <w:t>podłoże</w:t>
      </w:r>
      <w:r w:rsidRPr="00F544A9">
        <w:rPr>
          <w:rFonts w:ascii="Times New Roman" w:hAnsi="Times New Roman" w:cs="Times New Roman"/>
          <w:sz w:val="24"/>
          <w:szCs w:val="24"/>
        </w:rPr>
        <w:t xml:space="preserve"> powinno </w:t>
      </w:r>
      <w:r w:rsidR="00135960"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s</w:t>
      </w:r>
      <w:r w:rsidR="00135960">
        <w:rPr>
          <w:rFonts w:ascii="Times New Roman" w:hAnsi="Times New Roman" w:cs="Times New Roman"/>
          <w:sz w:val="24"/>
          <w:szCs w:val="24"/>
        </w:rPr>
        <w:t xml:space="preserve">kropione </w:t>
      </w:r>
      <w:r w:rsidR="00CA4933">
        <w:rPr>
          <w:rFonts w:ascii="Times New Roman" w:hAnsi="Times New Roman" w:cs="Times New Roman"/>
          <w:sz w:val="24"/>
          <w:szCs w:val="24"/>
        </w:rPr>
        <w:t>odpowiednio szybciej</w:t>
      </w:r>
      <w:r w:rsidR="00135960">
        <w:rPr>
          <w:rFonts w:ascii="Times New Roman" w:hAnsi="Times New Roman" w:cs="Times New Roman"/>
          <w:sz w:val="24"/>
          <w:szCs w:val="24"/>
        </w:rPr>
        <w:t xml:space="preserve"> przed układaniem </w:t>
      </w:r>
      <w:r w:rsidRPr="00F544A9">
        <w:rPr>
          <w:rFonts w:ascii="Times New Roman" w:hAnsi="Times New Roman" w:cs="Times New Roman"/>
          <w:sz w:val="24"/>
          <w:szCs w:val="24"/>
        </w:rPr>
        <w:t>warstwy asfa</w:t>
      </w:r>
      <w:r w:rsidR="00523FBF">
        <w:rPr>
          <w:rFonts w:ascii="Times New Roman" w:hAnsi="Times New Roman" w:cs="Times New Roman"/>
          <w:sz w:val="24"/>
          <w:szCs w:val="24"/>
        </w:rPr>
        <w:t xml:space="preserve">ltowej w celu odparowania wody. </w:t>
      </w:r>
      <w:r w:rsidRPr="00F544A9">
        <w:rPr>
          <w:rFonts w:ascii="Times New Roman" w:hAnsi="Times New Roman" w:cs="Times New Roman"/>
          <w:sz w:val="24"/>
          <w:szCs w:val="24"/>
        </w:rPr>
        <w:t>Czas ten nie dotyczy skrapiania ramp</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zamontowan</w:t>
      </w:r>
      <w:r w:rsidR="00135960">
        <w:rPr>
          <w:rFonts w:ascii="Times New Roman" w:hAnsi="Times New Roman" w:cs="Times New Roman"/>
          <w:sz w:val="24"/>
          <w:szCs w:val="24"/>
        </w:rPr>
        <w:t>ą</w:t>
      </w:r>
      <w:r w:rsidRPr="00F544A9">
        <w:rPr>
          <w:rFonts w:ascii="Times New Roman" w:hAnsi="Times New Roman" w:cs="Times New Roman"/>
          <w:sz w:val="24"/>
          <w:szCs w:val="24"/>
        </w:rPr>
        <w:t xml:space="preserve"> na rozkładarce.</w:t>
      </w:r>
    </w:p>
    <w:p w14:paraId="1DF26867" w14:textId="77777777" w:rsidR="00B30105" w:rsidRPr="00F544A9" w:rsidRDefault="00B30105" w:rsidP="00680EB6">
      <w:pPr>
        <w:autoSpaceDE w:val="0"/>
        <w:autoSpaceDN w:val="0"/>
        <w:adjustRightInd w:val="0"/>
        <w:spacing w:after="0"/>
        <w:jc w:val="both"/>
        <w:rPr>
          <w:rFonts w:ascii="Times New Roman" w:hAnsi="Times New Roman" w:cs="Times New Roman"/>
          <w:sz w:val="24"/>
          <w:szCs w:val="24"/>
        </w:rPr>
      </w:pPr>
    </w:p>
    <w:p w14:paraId="779BFF1F" w14:textId="77777777" w:rsidR="00F544A9" w:rsidRPr="00F544A9" w:rsidRDefault="00315183"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5.5</w:t>
      </w:r>
      <w:r w:rsidR="00F544A9" w:rsidRPr="00F544A9">
        <w:rPr>
          <w:rFonts w:ascii="Times New Roman" w:hAnsi="Times New Roman" w:cs="Times New Roman"/>
          <w:b/>
          <w:bCs/>
          <w:sz w:val="24"/>
          <w:szCs w:val="24"/>
        </w:rPr>
        <w:t xml:space="preserve"> Wbudowanie mieszanki mineralno-asfaltowej</w:t>
      </w:r>
    </w:p>
    <w:p w14:paraId="369741F2" w14:textId="77777777" w:rsidR="00F544A9" w:rsidRPr="00F544A9" w:rsidRDefault="00DD7C4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523FBF">
        <w:rPr>
          <w:rFonts w:ascii="Times New Roman" w:hAnsi="Times New Roman" w:cs="Times New Roman"/>
          <w:sz w:val="24"/>
          <w:szCs w:val="24"/>
        </w:rPr>
        <w:t xml:space="preserve"> mineralno-asfaltową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można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wbudowywać</w:t>
      </w:r>
      <w:r w:rsidR="00F544A9" w:rsidRPr="00F544A9">
        <w:rPr>
          <w:rFonts w:ascii="Times New Roman" w:hAnsi="Times New Roman" w:cs="Times New Roman"/>
          <w:sz w:val="24"/>
          <w:szCs w:val="24"/>
        </w:rPr>
        <w:t xml:space="preserve"> na </w:t>
      </w:r>
      <w:r w:rsidR="00523FBF">
        <w:rPr>
          <w:rFonts w:ascii="Times New Roman" w:hAnsi="Times New Roman" w:cs="Times New Roman"/>
          <w:sz w:val="24"/>
          <w:szCs w:val="24"/>
        </w:rPr>
        <w:t>podło</w:t>
      </w:r>
      <w:r w:rsidRPr="00F544A9">
        <w:rPr>
          <w:rFonts w:ascii="Times New Roman" w:hAnsi="Times New Roman" w:cs="Times New Roman"/>
          <w:sz w:val="24"/>
          <w:szCs w:val="24"/>
        </w:rPr>
        <w:t>ż</w:t>
      </w:r>
      <w:r w:rsidR="00523FBF">
        <w:rPr>
          <w:rFonts w:ascii="Times New Roman" w:hAnsi="Times New Roman" w:cs="Times New Roman"/>
          <w:sz w:val="24"/>
          <w:szCs w:val="24"/>
        </w:rPr>
        <w:t>u</w:t>
      </w:r>
      <w:r>
        <w:rPr>
          <w:rFonts w:ascii="Times New Roman" w:hAnsi="Times New Roman" w:cs="Times New Roman"/>
          <w:sz w:val="24"/>
          <w:szCs w:val="24"/>
        </w:rPr>
        <w:t xml:space="preserve"> przygotowanym zgodnie </w:t>
      </w:r>
      <w:r w:rsidR="00FF65B3">
        <w:rPr>
          <w:rFonts w:ascii="Times New Roman" w:hAnsi="Times New Roman" w:cs="Times New Roman"/>
          <w:sz w:val="24"/>
          <w:szCs w:val="24"/>
        </w:rPr>
        <w:br/>
      </w:r>
      <w:r>
        <w:rPr>
          <w:rFonts w:ascii="Times New Roman" w:hAnsi="Times New Roman" w:cs="Times New Roman"/>
          <w:sz w:val="24"/>
          <w:szCs w:val="24"/>
        </w:rPr>
        <w:t xml:space="preserve">z zapisami w punkcie </w:t>
      </w:r>
      <w:r w:rsidR="00F12BC6">
        <w:rPr>
          <w:rFonts w:ascii="Times New Roman" w:hAnsi="Times New Roman" w:cs="Times New Roman"/>
          <w:sz w:val="24"/>
          <w:szCs w:val="24"/>
        </w:rPr>
        <w:t xml:space="preserve">5.3 - </w:t>
      </w:r>
      <w:r>
        <w:rPr>
          <w:rFonts w:ascii="Times New Roman" w:hAnsi="Times New Roman" w:cs="Times New Roman"/>
          <w:sz w:val="24"/>
          <w:szCs w:val="24"/>
        </w:rPr>
        <w:t xml:space="preserve">5.4. </w:t>
      </w:r>
    </w:p>
    <w:p w14:paraId="63C9BA2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 xml:space="preserve">Transport mieszanki mineralno-asfaltowej asfaltowej powinien </w:t>
      </w:r>
      <w:r w:rsidR="00DD7C41"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w:t>
      </w:r>
      <w:r w:rsidR="00DD7C41">
        <w:rPr>
          <w:rFonts w:ascii="Times New Roman" w:hAnsi="Times New Roman" w:cs="Times New Roman"/>
          <w:sz w:val="24"/>
          <w:szCs w:val="24"/>
        </w:rPr>
        <w:t xml:space="preserve">zgodny z zaleceniami podanymi </w:t>
      </w:r>
      <w:r w:rsidRPr="00F544A9">
        <w:rPr>
          <w:rFonts w:ascii="Times New Roman" w:hAnsi="Times New Roman" w:cs="Times New Roman"/>
          <w:sz w:val="24"/>
          <w:szCs w:val="24"/>
        </w:rPr>
        <w:t>w punkcie 4.2.</w:t>
      </w:r>
    </w:p>
    <w:p w14:paraId="4CF750D2" w14:textId="77777777" w:rsidR="00F544A9" w:rsidRPr="00F544A9" w:rsidRDefault="00DD7C41"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Mieszankę</w:t>
      </w:r>
      <w:r w:rsidR="00F544A9" w:rsidRPr="00F544A9">
        <w:rPr>
          <w:rFonts w:ascii="Times New Roman" w:hAnsi="Times New Roman" w:cs="Times New Roman"/>
          <w:sz w:val="24"/>
          <w:szCs w:val="24"/>
        </w:rPr>
        <w:t xml:space="preserve"> mineralno-asfaltow</w:t>
      </w:r>
      <w:r>
        <w:rPr>
          <w:rFonts w:ascii="Times New Roman" w:hAnsi="Times New Roman" w:cs="Times New Roman"/>
          <w:sz w:val="24"/>
          <w:szCs w:val="24"/>
        </w:rPr>
        <w:t>ą</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wbudowywać</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w odpowiednich warunkach atmosferycznych. </w:t>
      </w:r>
      <w:r w:rsidR="00F544A9" w:rsidRPr="00263005">
        <w:rPr>
          <w:rFonts w:ascii="Times New Roman" w:hAnsi="Times New Roman" w:cs="Times New Roman"/>
          <w:sz w:val="24"/>
          <w:szCs w:val="24"/>
        </w:rPr>
        <w:t xml:space="preserve">Temperatura otoczenia w </w:t>
      </w:r>
      <w:r w:rsidRPr="00263005">
        <w:rPr>
          <w:rFonts w:ascii="Times New Roman" w:hAnsi="Times New Roman" w:cs="Times New Roman"/>
          <w:sz w:val="24"/>
          <w:szCs w:val="24"/>
        </w:rPr>
        <w:t>ciągu</w:t>
      </w:r>
      <w:r w:rsidR="00F544A9" w:rsidRPr="00263005">
        <w:rPr>
          <w:rFonts w:ascii="Times New Roman" w:hAnsi="Times New Roman" w:cs="Times New Roman"/>
          <w:sz w:val="24"/>
          <w:szCs w:val="24"/>
        </w:rPr>
        <w:t xml:space="preserve"> doby nie powinna </w:t>
      </w:r>
      <w:r w:rsidRPr="00263005">
        <w:rPr>
          <w:rFonts w:ascii="Times New Roman" w:hAnsi="Times New Roman" w:cs="Times New Roman"/>
          <w:sz w:val="24"/>
          <w:szCs w:val="24"/>
        </w:rPr>
        <w:t>być</w:t>
      </w:r>
      <w:r w:rsidR="00F544A9" w:rsidRPr="00263005">
        <w:rPr>
          <w:rFonts w:ascii="Times New Roman" w:hAnsi="Times New Roman" w:cs="Times New Roman"/>
          <w:sz w:val="24"/>
          <w:szCs w:val="24"/>
        </w:rPr>
        <w:t xml:space="preserve"> </w:t>
      </w:r>
      <w:r w:rsidRPr="00263005">
        <w:rPr>
          <w:rFonts w:ascii="Times New Roman" w:hAnsi="Times New Roman" w:cs="Times New Roman"/>
          <w:sz w:val="24"/>
          <w:szCs w:val="24"/>
        </w:rPr>
        <w:t>ni</w:t>
      </w:r>
      <w:r w:rsidR="00263005">
        <w:rPr>
          <w:rFonts w:ascii="Times New Roman" w:hAnsi="Times New Roman" w:cs="Times New Roman"/>
          <w:sz w:val="24"/>
          <w:szCs w:val="24"/>
        </w:rPr>
        <w:t>ż</w:t>
      </w:r>
      <w:r w:rsidRPr="00263005">
        <w:rPr>
          <w:rFonts w:ascii="Times New Roman" w:hAnsi="Times New Roman" w:cs="Times New Roman"/>
          <w:sz w:val="24"/>
          <w:szCs w:val="24"/>
        </w:rPr>
        <w:t>sza</w:t>
      </w:r>
      <w:r w:rsidR="00F544A9" w:rsidRPr="00263005">
        <w:rPr>
          <w:rFonts w:ascii="Times New Roman" w:hAnsi="Times New Roman" w:cs="Times New Roman"/>
          <w:sz w:val="24"/>
          <w:szCs w:val="24"/>
        </w:rPr>
        <w:t xml:space="preserve"> od </w:t>
      </w:r>
      <w:r w:rsidR="00263005">
        <w:rPr>
          <w:rFonts w:ascii="Times New Roman" w:hAnsi="Times New Roman" w:cs="Times New Roman"/>
          <w:sz w:val="24"/>
          <w:szCs w:val="24"/>
        </w:rPr>
        <w:t xml:space="preserve">0 </w:t>
      </w:r>
      <w:proofErr w:type="spellStart"/>
      <w:r w:rsidR="00263005">
        <w:rPr>
          <w:rFonts w:ascii="Times New Roman" w:hAnsi="Times New Roman" w:cs="Times New Roman"/>
          <w:sz w:val="24"/>
          <w:szCs w:val="24"/>
          <w:vertAlign w:val="superscript"/>
        </w:rPr>
        <w:t>o</w:t>
      </w:r>
      <w:r w:rsidR="00263005">
        <w:rPr>
          <w:rFonts w:ascii="Times New Roman" w:hAnsi="Times New Roman" w:cs="Times New Roman"/>
          <w:sz w:val="24"/>
          <w:szCs w:val="24"/>
        </w:rPr>
        <w:t>C</w:t>
      </w:r>
      <w:proofErr w:type="spellEnd"/>
      <w:r w:rsidR="00263005">
        <w:rPr>
          <w:rFonts w:ascii="Times New Roman" w:hAnsi="Times New Roman" w:cs="Times New Roman"/>
          <w:sz w:val="24"/>
          <w:szCs w:val="24"/>
        </w:rPr>
        <w:t xml:space="preserve"> </w:t>
      </w:r>
      <w:r w:rsidR="00FF65B3">
        <w:rPr>
          <w:rFonts w:ascii="Times New Roman" w:hAnsi="Times New Roman" w:cs="Times New Roman"/>
          <w:sz w:val="24"/>
          <w:szCs w:val="24"/>
        </w:rPr>
        <w:br/>
      </w:r>
      <w:r w:rsidR="00263005">
        <w:rPr>
          <w:rFonts w:ascii="Times New Roman" w:hAnsi="Times New Roman" w:cs="Times New Roman"/>
          <w:sz w:val="24"/>
          <w:szCs w:val="24"/>
        </w:rPr>
        <w:t xml:space="preserve">a w trakcie robót od + 5 </w:t>
      </w:r>
      <w:proofErr w:type="spellStart"/>
      <w:r w:rsidR="00263005" w:rsidRPr="00263005">
        <w:rPr>
          <w:rFonts w:ascii="Times New Roman" w:hAnsi="Times New Roman" w:cs="Times New Roman"/>
          <w:sz w:val="24"/>
          <w:szCs w:val="24"/>
          <w:vertAlign w:val="superscript"/>
        </w:rPr>
        <w:t>o</w:t>
      </w:r>
      <w:r w:rsidR="00263005">
        <w:rPr>
          <w:rFonts w:ascii="Times New Roman" w:hAnsi="Times New Roman" w:cs="Times New Roman"/>
          <w:sz w:val="24"/>
          <w:szCs w:val="24"/>
        </w:rPr>
        <w:t>C</w:t>
      </w:r>
      <w:proofErr w:type="spellEnd"/>
      <w:r w:rsidR="00263005">
        <w:rPr>
          <w:rFonts w:ascii="Times New Roman" w:hAnsi="Times New Roman" w:cs="Times New Roman"/>
          <w:sz w:val="24"/>
          <w:szCs w:val="24"/>
        </w:rPr>
        <w:t xml:space="preserve"> (minimalna temperatura otoczenia mierzona na wysokości 2 m podczas wykonywania warstwy wiążącej z betonu asfaltowego). </w:t>
      </w:r>
      <w:r w:rsidR="00F544A9" w:rsidRPr="00263005">
        <w:rPr>
          <w:rFonts w:ascii="Times New Roman" w:hAnsi="Times New Roman" w:cs="Times New Roman"/>
          <w:sz w:val="24"/>
          <w:szCs w:val="24"/>
        </w:rPr>
        <w:t>Temperatura</w:t>
      </w:r>
      <w:r w:rsidR="00F544A9" w:rsidRPr="00F544A9">
        <w:rPr>
          <w:rFonts w:ascii="Times New Roman" w:hAnsi="Times New Roman" w:cs="Times New Roman"/>
          <w:sz w:val="24"/>
          <w:szCs w:val="24"/>
        </w:rPr>
        <w:t xml:space="preserve"> otoczenia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ni</w:t>
      </w:r>
      <w:r w:rsidR="00263005">
        <w:rPr>
          <w:rFonts w:ascii="Times New Roman" w:hAnsi="Times New Roman" w:cs="Times New Roman"/>
          <w:sz w:val="24"/>
          <w:szCs w:val="24"/>
        </w:rPr>
        <w:t>ż</w:t>
      </w:r>
      <w:r w:rsidRPr="00F544A9">
        <w:rPr>
          <w:rFonts w:ascii="Times New Roman" w:hAnsi="Times New Roman" w:cs="Times New Roman"/>
          <w:sz w:val="24"/>
          <w:szCs w:val="24"/>
        </w:rPr>
        <w:t>sza</w:t>
      </w:r>
      <w:r w:rsidR="00F544A9" w:rsidRPr="00F544A9">
        <w:rPr>
          <w:rFonts w:ascii="Times New Roman" w:hAnsi="Times New Roman" w:cs="Times New Roman"/>
          <w:sz w:val="24"/>
          <w:szCs w:val="24"/>
        </w:rPr>
        <w:t xml:space="preserve"> w wypadku stosowania ogrzewania </w:t>
      </w:r>
      <w:r w:rsidRPr="00F544A9">
        <w:rPr>
          <w:rFonts w:ascii="Times New Roman" w:hAnsi="Times New Roman" w:cs="Times New Roman"/>
          <w:sz w:val="24"/>
          <w:szCs w:val="24"/>
        </w:rPr>
        <w:t>podłoża</w:t>
      </w:r>
      <w:r w:rsidR="00F544A9" w:rsidRPr="00F544A9">
        <w:rPr>
          <w:rFonts w:ascii="Times New Roman" w:hAnsi="Times New Roman" w:cs="Times New Roman"/>
          <w:sz w:val="24"/>
          <w:szCs w:val="24"/>
        </w:rPr>
        <w:t xml:space="preserve">. Nie dopuszcza </w:t>
      </w:r>
      <w:r>
        <w:rPr>
          <w:rFonts w:ascii="Times New Roman" w:hAnsi="Times New Roman" w:cs="Times New Roman"/>
          <w:sz w:val="24"/>
          <w:szCs w:val="24"/>
        </w:rPr>
        <w:t xml:space="preserve">się </w:t>
      </w:r>
      <w:r w:rsidR="00F544A9" w:rsidRPr="00F544A9">
        <w:rPr>
          <w:rFonts w:ascii="Times New Roman" w:hAnsi="Times New Roman" w:cs="Times New Roman"/>
          <w:sz w:val="24"/>
          <w:szCs w:val="24"/>
        </w:rPr>
        <w:t>układania mieszanki mineralno-asfaltowej podczas silnego wiatru (V &gt; 16 m/s).</w:t>
      </w:r>
    </w:p>
    <w:p w14:paraId="46E45C49" w14:textId="77777777" w:rsid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 wypadku stosowania mieszanek mineralno-asfaltowych z dodatkiem </w:t>
      </w:r>
      <w:r w:rsidR="00DD7C41" w:rsidRPr="00F544A9">
        <w:rPr>
          <w:rFonts w:ascii="Times New Roman" w:hAnsi="Times New Roman" w:cs="Times New Roman"/>
          <w:sz w:val="24"/>
          <w:szCs w:val="24"/>
        </w:rPr>
        <w:t>obniżającym</w:t>
      </w:r>
      <w:r w:rsidRPr="00F544A9">
        <w:rPr>
          <w:rFonts w:ascii="Times New Roman" w:hAnsi="Times New Roman" w:cs="Times New Roman"/>
          <w:sz w:val="24"/>
          <w:szCs w:val="24"/>
        </w:rPr>
        <w:t xml:space="preserve"> </w:t>
      </w:r>
      <w:r w:rsidR="00DD7C41" w:rsidRPr="00F544A9">
        <w:rPr>
          <w:rFonts w:ascii="Times New Roman" w:hAnsi="Times New Roman" w:cs="Times New Roman"/>
          <w:sz w:val="24"/>
          <w:szCs w:val="24"/>
        </w:rPr>
        <w:t>temperaturę</w:t>
      </w:r>
      <w:r w:rsidR="00DD7C41">
        <w:rPr>
          <w:rFonts w:ascii="Times New Roman" w:hAnsi="Times New Roman" w:cs="Times New Roman"/>
          <w:sz w:val="24"/>
          <w:szCs w:val="24"/>
        </w:rPr>
        <w:t xml:space="preserve"> </w:t>
      </w:r>
      <w:r w:rsidRPr="00F544A9">
        <w:rPr>
          <w:rFonts w:ascii="Times New Roman" w:hAnsi="Times New Roman" w:cs="Times New Roman"/>
          <w:sz w:val="24"/>
          <w:szCs w:val="24"/>
        </w:rPr>
        <w:t xml:space="preserve">mieszania i wbudowania </w:t>
      </w:r>
      <w:r w:rsidR="00DD7C41"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indywidualnie </w:t>
      </w:r>
      <w:r w:rsidR="00DD7C41" w:rsidRPr="00F544A9">
        <w:rPr>
          <w:rFonts w:ascii="Times New Roman" w:hAnsi="Times New Roman" w:cs="Times New Roman"/>
          <w:sz w:val="24"/>
          <w:szCs w:val="24"/>
        </w:rPr>
        <w:t>określić</w:t>
      </w:r>
      <w:r w:rsidRPr="00F544A9">
        <w:rPr>
          <w:rFonts w:ascii="Times New Roman" w:hAnsi="Times New Roman" w:cs="Times New Roman"/>
          <w:sz w:val="24"/>
          <w:szCs w:val="24"/>
        </w:rPr>
        <w:t xml:space="preserve"> wymagane warunki otoczenia.</w:t>
      </w:r>
    </w:p>
    <w:p w14:paraId="41B527BF" w14:textId="77777777" w:rsidR="00DC522C" w:rsidRDefault="00353FC7" w:rsidP="00680EB6">
      <w:pPr>
        <w:autoSpaceDE w:val="0"/>
        <w:autoSpaceDN w:val="0"/>
        <w:adjustRightInd w:val="0"/>
        <w:spacing w:after="0"/>
        <w:jc w:val="both"/>
        <w:rPr>
          <w:rFonts w:ascii="Times New Roman" w:hAnsi="Times New Roman" w:cs="Times New Roman"/>
          <w:b/>
          <w:sz w:val="24"/>
          <w:szCs w:val="24"/>
        </w:rPr>
      </w:pPr>
      <w:r w:rsidRPr="00653F02">
        <w:rPr>
          <w:rFonts w:ascii="Times New Roman" w:hAnsi="Times New Roman" w:cs="Times New Roman"/>
          <w:b/>
          <w:sz w:val="24"/>
          <w:szCs w:val="24"/>
        </w:rPr>
        <w:t>Mieszankę mineralno-asfaltową należy wbudować przy pomocy rozkładarki gąsienicowej, bez szwa podłużnego</w:t>
      </w:r>
      <w:r w:rsidR="00315183">
        <w:rPr>
          <w:rFonts w:ascii="Times New Roman" w:hAnsi="Times New Roman" w:cs="Times New Roman"/>
          <w:b/>
          <w:sz w:val="24"/>
          <w:szCs w:val="24"/>
        </w:rPr>
        <w:t xml:space="preserve"> w ilości</w:t>
      </w:r>
      <w:r w:rsidR="00DC522C">
        <w:rPr>
          <w:rFonts w:ascii="Times New Roman" w:hAnsi="Times New Roman" w:cs="Times New Roman"/>
          <w:b/>
          <w:sz w:val="24"/>
          <w:szCs w:val="24"/>
        </w:rPr>
        <w:t>:</w:t>
      </w:r>
    </w:p>
    <w:p w14:paraId="5DC2B250" w14:textId="77777777" w:rsidR="00CA4933" w:rsidRDefault="00CA4933"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w:t>
      </w:r>
      <w:r w:rsidR="005634C6">
        <w:rPr>
          <w:rFonts w:ascii="Times New Roman" w:hAnsi="Times New Roman" w:cs="Times New Roman"/>
          <w:b/>
          <w:sz w:val="24"/>
          <w:szCs w:val="24"/>
        </w:rPr>
        <w:t>rstwa wiążąca (AC16W) grubości 5</w:t>
      </w:r>
      <w:r>
        <w:rPr>
          <w:rFonts w:ascii="Times New Roman" w:hAnsi="Times New Roman" w:cs="Times New Roman"/>
          <w:b/>
          <w:sz w:val="24"/>
          <w:szCs w:val="24"/>
        </w:rPr>
        <w:t xml:space="preserve"> cm tj. nie mniej niż 150</w:t>
      </w:r>
      <w:r w:rsidRPr="00DC522C">
        <w:rPr>
          <w:rFonts w:ascii="Times New Roman" w:hAnsi="Times New Roman" w:cs="Times New Roman"/>
          <w:b/>
          <w:sz w:val="24"/>
          <w:szCs w:val="24"/>
        </w:rPr>
        <w:t xml:space="preserve"> kg/m</w:t>
      </w:r>
      <w:r w:rsidRPr="00DC522C">
        <w:rPr>
          <w:rFonts w:ascii="Times New Roman" w:hAnsi="Times New Roman" w:cs="Times New Roman"/>
          <w:b/>
          <w:sz w:val="24"/>
          <w:szCs w:val="24"/>
          <w:vertAlign w:val="superscript"/>
        </w:rPr>
        <w:t>2</w:t>
      </w:r>
    </w:p>
    <w:p w14:paraId="113F7E6F" w14:textId="77777777" w:rsidR="00DC522C" w:rsidRDefault="00DC522C"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warstwa wiążąca</w:t>
      </w:r>
      <w:r w:rsidR="00D81DC5">
        <w:rPr>
          <w:rFonts w:ascii="Times New Roman" w:hAnsi="Times New Roman" w:cs="Times New Roman"/>
          <w:b/>
          <w:sz w:val="24"/>
          <w:szCs w:val="24"/>
        </w:rPr>
        <w:t xml:space="preserve"> (AC11W)</w:t>
      </w:r>
      <w:r>
        <w:rPr>
          <w:rFonts w:ascii="Times New Roman" w:hAnsi="Times New Roman" w:cs="Times New Roman"/>
          <w:b/>
          <w:sz w:val="24"/>
          <w:szCs w:val="24"/>
        </w:rPr>
        <w:t xml:space="preserve"> </w:t>
      </w:r>
      <w:r w:rsidR="00CA4933">
        <w:rPr>
          <w:rFonts w:ascii="Times New Roman" w:hAnsi="Times New Roman" w:cs="Times New Roman"/>
          <w:b/>
          <w:sz w:val="24"/>
          <w:szCs w:val="24"/>
        </w:rPr>
        <w:t>grubości 4 cm tj.</w:t>
      </w:r>
      <w:r>
        <w:rPr>
          <w:rFonts w:ascii="Times New Roman" w:hAnsi="Times New Roman" w:cs="Times New Roman"/>
          <w:b/>
          <w:sz w:val="24"/>
          <w:szCs w:val="24"/>
        </w:rPr>
        <w:t xml:space="preserve"> </w:t>
      </w:r>
      <w:r w:rsidR="00D81DC5">
        <w:rPr>
          <w:rFonts w:ascii="Times New Roman" w:hAnsi="Times New Roman" w:cs="Times New Roman"/>
          <w:b/>
          <w:sz w:val="24"/>
          <w:szCs w:val="24"/>
        </w:rPr>
        <w:t>nie mniej</w:t>
      </w:r>
      <w:r w:rsidR="000D1920">
        <w:rPr>
          <w:rFonts w:ascii="Times New Roman" w:hAnsi="Times New Roman" w:cs="Times New Roman"/>
          <w:b/>
          <w:sz w:val="24"/>
          <w:szCs w:val="24"/>
        </w:rPr>
        <w:t xml:space="preserve"> niż </w:t>
      </w:r>
      <w:r w:rsidR="00CA4933">
        <w:rPr>
          <w:rFonts w:ascii="Times New Roman" w:hAnsi="Times New Roman" w:cs="Times New Roman"/>
          <w:b/>
          <w:sz w:val="24"/>
          <w:szCs w:val="24"/>
        </w:rPr>
        <w:t>100</w:t>
      </w:r>
      <w:r w:rsidR="00653F02" w:rsidRPr="00DC522C">
        <w:rPr>
          <w:rFonts w:ascii="Times New Roman" w:hAnsi="Times New Roman" w:cs="Times New Roman"/>
          <w:b/>
          <w:sz w:val="24"/>
          <w:szCs w:val="24"/>
        </w:rPr>
        <w:t xml:space="preserve"> kg/m</w:t>
      </w:r>
      <w:r w:rsidR="00653F02" w:rsidRPr="00DC522C">
        <w:rPr>
          <w:rFonts w:ascii="Times New Roman" w:hAnsi="Times New Roman" w:cs="Times New Roman"/>
          <w:b/>
          <w:sz w:val="24"/>
          <w:szCs w:val="24"/>
          <w:vertAlign w:val="superscript"/>
        </w:rPr>
        <w:t>2</w:t>
      </w:r>
      <w:r>
        <w:rPr>
          <w:rFonts w:ascii="Times New Roman" w:hAnsi="Times New Roman" w:cs="Times New Roman"/>
          <w:b/>
          <w:sz w:val="24"/>
          <w:szCs w:val="24"/>
        </w:rPr>
        <w:t>;</w:t>
      </w:r>
    </w:p>
    <w:p w14:paraId="4BE213DB" w14:textId="77777777" w:rsidR="00C80A3E" w:rsidRPr="00C80A3E" w:rsidRDefault="00C80A3E" w:rsidP="00C80A3E">
      <w:pPr>
        <w:pStyle w:val="Akapitzlist"/>
        <w:numPr>
          <w:ilvl w:val="0"/>
          <w:numId w:val="12"/>
        </w:numPr>
        <w:rPr>
          <w:rFonts w:ascii="Times New Roman" w:hAnsi="Times New Roman" w:cs="Times New Roman"/>
          <w:b/>
          <w:sz w:val="24"/>
          <w:szCs w:val="24"/>
        </w:rPr>
      </w:pPr>
      <w:r w:rsidRPr="00C80A3E">
        <w:rPr>
          <w:rFonts w:ascii="Times New Roman" w:hAnsi="Times New Roman" w:cs="Times New Roman"/>
          <w:b/>
          <w:sz w:val="24"/>
          <w:szCs w:val="24"/>
        </w:rPr>
        <w:t xml:space="preserve">warstwa ścieralna (AC11S) </w:t>
      </w:r>
      <w:r>
        <w:rPr>
          <w:rFonts w:ascii="Times New Roman" w:hAnsi="Times New Roman" w:cs="Times New Roman"/>
          <w:b/>
          <w:sz w:val="24"/>
          <w:szCs w:val="24"/>
        </w:rPr>
        <w:t xml:space="preserve">grubości 4 cm tj. </w:t>
      </w:r>
      <w:r w:rsidRPr="00C80A3E">
        <w:rPr>
          <w:rFonts w:ascii="Times New Roman" w:hAnsi="Times New Roman" w:cs="Times New Roman"/>
          <w:b/>
          <w:sz w:val="24"/>
          <w:szCs w:val="24"/>
        </w:rPr>
        <w:t xml:space="preserve">nie mniej niż </w:t>
      </w:r>
      <w:r>
        <w:rPr>
          <w:rFonts w:ascii="Times New Roman" w:hAnsi="Times New Roman" w:cs="Times New Roman"/>
          <w:b/>
          <w:sz w:val="24"/>
          <w:szCs w:val="24"/>
        </w:rPr>
        <w:t>100</w:t>
      </w:r>
      <w:r w:rsidRPr="00C80A3E">
        <w:rPr>
          <w:rFonts w:ascii="Times New Roman" w:hAnsi="Times New Roman" w:cs="Times New Roman"/>
          <w:b/>
          <w:sz w:val="24"/>
          <w:szCs w:val="24"/>
        </w:rPr>
        <w:t xml:space="preserve"> kg/m</w:t>
      </w:r>
      <w:r w:rsidRPr="00C80A3E">
        <w:rPr>
          <w:rFonts w:ascii="Times New Roman" w:hAnsi="Times New Roman" w:cs="Times New Roman"/>
          <w:b/>
          <w:sz w:val="24"/>
          <w:szCs w:val="24"/>
          <w:vertAlign w:val="superscript"/>
        </w:rPr>
        <w:t>2</w:t>
      </w:r>
      <w:r w:rsidRPr="00C80A3E">
        <w:rPr>
          <w:rFonts w:ascii="Times New Roman" w:hAnsi="Times New Roman" w:cs="Times New Roman"/>
          <w:b/>
          <w:sz w:val="24"/>
          <w:szCs w:val="24"/>
        </w:rPr>
        <w:t>;</w:t>
      </w:r>
    </w:p>
    <w:p w14:paraId="3B20A6DB" w14:textId="77777777" w:rsidR="00353FC7" w:rsidRDefault="00DC522C" w:rsidP="00680EB6">
      <w:pPr>
        <w:pStyle w:val="Akapitzlist"/>
        <w:numPr>
          <w:ilvl w:val="0"/>
          <w:numId w:val="12"/>
        </w:num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warstwa ścieralna</w:t>
      </w:r>
      <w:r w:rsidR="00A902C2">
        <w:rPr>
          <w:rFonts w:ascii="Times New Roman" w:hAnsi="Times New Roman" w:cs="Times New Roman"/>
          <w:b/>
          <w:sz w:val="24"/>
          <w:szCs w:val="24"/>
        </w:rPr>
        <w:t xml:space="preserve"> (AC11</w:t>
      </w:r>
      <w:r w:rsidR="00D81DC5">
        <w:rPr>
          <w:rFonts w:ascii="Times New Roman" w:hAnsi="Times New Roman" w:cs="Times New Roman"/>
          <w:b/>
          <w:sz w:val="24"/>
          <w:szCs w:val="24"/>
        </w:rPr>
        <w:t>S)</w:t>
      </w:r>
      <w:r>
        <w:rPr>
          <w:rFonts w:ascii="Times New Roman" w:hAnsi="Times New Roman" w:cs="Times New Roman"/>
          <w:b/>
          <w:sz w:val="24"/>
          <w:szCs w:val="24"/>
        </w:rPr>
        <w:t xml:space="preserve"> </w:t>
      </w:r>
      <w:r w:rsidR="00C80A3E">
        <w:rPr>
          <w:rFonts w:ascii="Times New Roman" w:hAnsi="Times New Roman" w:cs="Times New Roman"/>
          <w:b/>
          <w:sz w:val="24"/>
          <w:szCs w:val="24"/>
        </w:rPr>
        <w:t>grubości 3 cm tj.</w:t>
      </w:r>
      <w:r w:rsidR="00353FC7" w:rsidRPr="00DC522C">
        <w:rPr>
          <w:rFonts w:ascii="Times New Roman" w:hAnsi="Times New Roman" w:cs="Times New Roman"/>
          <w:b/>
          <w:sz w:val="24"/>
          <w:szCs w:val="24"/>
        </w:rPr>
        <w:t xml:space="preserve"> </w:t>
      </w:r>
      <w:r w:rsidR="000D1920">
        <w:rPr>
          <w:rFonts w:ascii="Times New Roman" w:hAnsi="Times New Roman" w:cs="Times New Roman"/>
          <w:b/>
          <w:sz w:val="24"/>
          <w:szCs w:val="24"/>
        </w:rPr>
        <w:t>nie mniej niż 75</w:t>
      </w:r>
      <w:r>
        <w:rPr>
          <w:rFonts w:ascii="Times New Roman" w:hAnsi="Times New Roman" w:cs="Times New Roman"/>
          <w:b/>
          <w:sz w:val="24"/>
          <w:szCs w:val="24"/>
        </w:rPr>
        <w:t xml:space="preserve"> kg/m</w:t>
      </w:r>
      <w:r w:rsidRPr="00DC522C">
        <w:rPr>
          <w:rFonts w:ascii="Times New Roman" w:hAnsi="Times New Roman" w:cs="Times New Roman"/>
          <w:b/>
          <w:sz w:val="24"/>
          <w:szCs w:val="24"/>
          <w:vertAlign w:val="superscript"/>
        </w:rPr>
        <w:t>2</w:t>
      </w:r>
      <w:r>
        <w:rPr>
          <w:rFonts w:ascii="Times New Roman" w:hAnsi="Times New Roman" w:cs="Times New Roman"/>
          <w:b/>
          <w:sz w:val="24"/>
          <w:szCs w:val="24"/>
        </w:rPr>
        <w:t>;</w:t>
      </w:r>
    </w:p>
    <w:p w14:paraId="6EADE16B" w14:textId="77777777" w:rsidR="00A902C2" w:rsidRDefault="00A902C2" w:rsidP="00680EB6">
      <w:pPr>
        <w:autoSpaceDE w:val="0"/>
        <w:autoSpaceDN w:val="0"/>
        <w:adjustRightInd w:val="0"/>
        <w:spacing w:after="0"/>
        <w:jc w:val="both"/>
        <w:rPr>
          <w:rFonts w:ascii="Times New Roman" w:hAnsi="Times New Roman" w:cs="Times New Roman"/>
          <w:sz w:val="24"/>
          <w:szCs w:val="24"/>
        </w:rPr>
      </w:pPr>
    </w:p>
    <w:p w14:paraId="1FADB91D" w14:textId="77777777" w:rsidR="00263005" w:rsidRDefault="0026300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Właściwości warstwy z AC. </w:t>
      </w:r>
    </w:p>
    <w:tbl>
      <w:tblPr>
        <w:tblW w:w="7020" w:type="dxa"/>
        <w:tblInd w:w="55" w:type="dxa"/>
        <w:tblCellMar>
          <w:left w:w="70" w:type="dxa"/>
          <w:right w:w="70" w:type="dxa"/>
        </w:tblCellMar>
        <w:tblLook w:val="04A0" w:firstRow="1" w:lastRow="0" w:firstColumn="1" w:lastColumn="0" w:noHBand="0" w:noVBand="1"/>
      </w:tblPr>
      <w:tblGrid>
        <w:gridCol w:w="1360"/>
        <w:gridCol w:w="2080"/>
        <w:gridCol w:w="1440"/>
        <w:gridCol w:w="2140"/>
      </w:tblGrid>
      <w:tr w:rsidR="00A16111" w:rsidRPr="00A16111" w14:paraId="62C2C084" w14:textId="77777777" w:rsidTr="00A16111">
        <w:trPr>
          <w:trHeight w:val="900"/>
        </w:trPr>
        <w:tc>
          <w:tcPr>
            <w:tcW w:w="1360" w:type="dxa"/>
            <w:tcBorders>
              <w:top w:val="single" w:sz="4" w:space="0" w:color="auto"/>
              <w:left w:val="single" w:sz="4" w:space="0" w:color="auto"/>
              <w:bottom w:val="single" w:sz="4" w:space="0" w:color="auto"/>
              <w:right w:val="single" w:sz="4" w:space="0" w:color="auto"/>
            </w:tcBorders>
            <w:vAlign w:val="center"/>
            <w:hideMark/>
          </w:tcPr>
          <w:p w14:paraId="66A34F18" w14:textId="77777777"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Typ i wymiar mieszanki</w:t>
            </w:r>
          </w:p>
        </w:tc>
        <w:tc>
          <w:tcPr>
            <w:tcW w:w="2080" w:type="dxa"/>
            <w:tcBorders>
              <w:top w:val="single" w:sz="4" w:space="0" w:color="auto"/>
              <w:left w:val="nil"/>
              <w:bottom w:val="single" w:sz="4" w:space="0" w:color="auto"/>
              <w:right w:val="single" w:sz="4" w:space="0" w:color="auto"/>
            </w:tcBorders>
            <w:vAlign w:val="center"/>
            <w:hideMark/>
          </w:tcPr>
          <w:p w14:paraId="221E4973" w14:textId="77777777"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Projektowana grubości warstwy technologicznej [cm]</w:t>
            </w:r>
          </w:p>
        </w:tc>
        <w:tc>
          <w:tcPr>
            <w:tcW w:w="1440" w:type="dxa"/>
            <w:tcBorders>
              <w:top w:val="single" w:sz="4" w:space="0" w:color="auto"/>
              <w:left w:val="nil"/>
              <w:bottom w:val="single" w:sz="4" w:space="0" w:color="auto"/>
              <w:right w:val="single" w:sz="4" w:space="0" w:color="auto"/>
            </w:tcBorders>
            <w:vAlign w:val="center"/>
            <w:hideMark/>
          </w:tcPr>
          <w:p w14:paraId="7EF492AC" w14:textId="77777777"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Wskaźnik zagęszczenia [%]</w:t>
            </w:r>
          </w:p>
        </w:tc>
        <w:tc>
          <w:tcPr>
            <w:tcW w:w="2140" w:type="dxa"/>
            <w:tcBorders>
              <w:top w:val="single" w:sz="4" w:space="0" w:color="auto"/>
              <w:left w:val="nil"/>
              <w:bottom w:val="single" w:sz="4" w:space="0" w:color="auto"/>
              <w:right w:val="single" w:sz="4" w:space="0" w:color="auto"/>
            </w:tcBorders>
            <w:vAlign w:val="center"/>
            <w:hideMark/>
          </w:tcPr>
          <w:p w14:paraId="07ABBEC8" w14:textId="77777777" w:rsidR="00A16111" w:rsidRPr="00A16111" w:rsidRDefault="00A16111"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Zawartość wolnych przestrzeni w warstwie [% (v/v)]</w:t>
            </w:r>
          </w:p>
        </w:tc>
      </w:tr>
      <w:tr w:rsidR="00A16111" w:rsidRPr="00A16111" w14:paraId="483A0485" w14:textId="77777777" w:rsidTr="00A16111">
        <w:trPr>
          <w:trHeight w:val="300"/>
        </w:trPr>
        <w:tc>
          <w:tcPr>
            <w:tcW w:w="1360" w:type="dxa"/>
            <w:tcBorders>
              <w:top w:val="nil"/>
              <w:left w:val="single" w:sz="4" w:space="0" w:color="auto"/>
              <w:bottom w:val="single" w:sz="4" w:space="0" w:color="auto"/>
              <w:right w:val="single" w:sz="4" w:space="0" w:color="auto"/>
            </w:tcBorders>
            <w:noWrap/>
            <w:vAlign w:val="bottom"/>
            <w:hideMark/>
          </w:tcPr>
          <w:p w14:paraId="64607B31" w14:textId="77777777" w:rsidR="00A16111" w:rsidRPr="00A16111" w:rsidRDefault="00A902C2"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AC11</w:t>
            </w:r>
            <w:r w:rsidR="00DC522C">
              <w:rPr>
                <w:rFonts w:ascii="Calibri" w:eastAsia="Times New Roman" w:hAnsi="Calibri" w:cs="Calibri"/>
                <w:color w:val="000000"/>
                <w:lang w:eastAsia="pl-PL"/>
              </w:rPr>
              <w:t>S</w:t>
            </w:r>
          </w:p>
        </w:tc>
        <w:tc>
          <w:tcPr>
            <w:tcW w:w="2080" w:type="dxa"/>
            <w:tcBorders>
              <w:top w:val="nil"/>
              <w:left w:val="nil"/>
              <w:bottom w:val="single" w:sz="4" w:space="0" w:color="auto"/>
              <w:right w:val="single" w:sz="4" w:space="0" w:color="auto"/>
            </w:tcBorders>
            <w:noWrap/>
            <w:vAlign w:val="bottom"/>
            <w:hideMark/>
          </w:tcPr>
          <w:p w14:paraId="6462EE93" w14:textId="77777777" w:rsidR="00A16111" w:rsidRPr="00A16111" w:rsidRDefault="000D1920"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3</w:t>
            </w:r>
            <w:r w:rsidR="00A16111"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noWrap/>
            <w:vAlign w:val="bottom"/>
            <w:hideMark/>
          </w:tcPr>
          <w:p w14:paraId="42676D32" w14:textId="77777777" w:rsidR="00A16111" w:rsidRPr="00A16111" w:rsidRDefault="00D017BF"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w:t>
            </w:r>
            <w:r w:rsidR="002113F2">
              <w:rPr>
                <w:rFonts w:ascii="Calibri" w:eastAsia="Times New Roman" w:hAnsi="Calibri" w:cs="Calibri"/>
                <w:color w:val="000000"/>
                <w:lang w:eastAsia="pl-PL"/>
              </w:rPr>
              <w:t xml:space="preserve"> 98</w:t>
            </w:r>
          </w:p>
        </w:tc>
        <w:tc>
          <w:tcPr>
            <w:tcW w:w="2140" w:type="dxa"/>
            <w:tcBorders>
              <w:top w:val="nil"/>
              <w:left w:val="nil"/>
              <w:bottom w:val="single" w:sz="4" w:space="0" w:color="auto"/>
              <w:right w:val="single" w:sz="4" w:space="0" w:color="auto"/>
            </w:tcBorders>
            <w:noWrap/>
            <w:vAlign w:val="bottom"/>
            <w:hideMark/>
          </w:tcPr>
          <w:p w14:paraId="14D4F14E" w14:textId="77777777" w:rsidR="00A16111" w:rsidRPr="00A16111" w:rsidRDefault="00DC522C"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1,</w:t>
            </w:r>
            <w:r w:rsidR="002113F2">
              <w:rPr>
                <w:rFonts w:ascii="Calibri" w:eastAsia="Times New Roman" w:hAnsi="Calibri" w:cs="Calibri"/>
                <w:color w:val="000000"/>
                <w:lang w:eastAsia="pl-PL"/>
              </w:rPr>
              <w:t>5</w:t>
            </w:r>
            <w:r>
              <w:rPr>
                <w:rFonts w:ascii="Calibri" w:eastAsia="Times New Roman" w:hAnsi="Calibri" w:cs="Calibri"/>
                <w:color w:val="000000"/>
                <w:lang w:eastAsia="pl-PL"/>
              </w:rPr>
              <w:t>-4</w:t>
            </w:r>
            <w:r w:rsidR="00A16111" w:rsidRPr="00A16111">
              <w:rPr>
                <w:rFonts w:ascii="Calibri" w:eastAsia="Times New Roman" w:hAnsi="Calibri" w:cs="Calibri"/>
                <w:color w:val="000000"/>
                <w:lang w:eastAsia="pl-PL"/>
              </w:rPr>
              <w:t>,0</w:t>
            </w:r>
          </w:p>
        </w:tc>
      </w:tr>
      <w:tr w:rsidR="00DC522C" w:rsidRPr="00A16111" w14:paraId="264761F7" w14:textId="77777777" w:rsidTr="00A902C2">
        <w:trPr>
          <w:trHeight w:val="300"/>
        </w:trPr>
        <w:tc>
          <w:tcPr>
            <w:tcW w:w="1360" w:type="dxa"/>
            <w:tcBorders>
              <w:top w:val="nil"/>
              <w:left w:val="single" w:sz="4" w:space="0" w:color="auto"/>
              <w:bottom w:val="single" w:sz="4" w:space="0" w:color="auto"/>
              <w:right w:val="single" w:sz="4" w:space="0" w:color="auto"/>
            </w:tcBorders>
            <w:noWrap/>
            <w:vAlign w:val="bottom"/>
            <w:hideMark/>
          </w:tcPr>
          <w:p w14:paraId="74CC2B38" w14:textId="77777777" w:rsidR="00DC522C" w:rsidRPr="00A16111" w:rsidRDefault="00DC522C" w:rsidP="00680EB6">
            <w:pPr>
              <w:spacing w:after="0"/>
              <w:jc w:val="center"/>
              <w:rPr>
                <w:rFonts w:ascii="Calibri" w:eastAsia="Times New Roman" w:hAnsi="Calibri" w:cs="Calibri"/>
                <w:color w:val="000000"/>
                <w:lang w:eastAsia="pl-PL"/>
              </w:rPr>
            </w:pPr>
            <w:bookmarkStart w:id="5" w:name="_Hlk503389052"/>
            <w:r w:rsidRPr="00A16111">
              <w:rPr>
                <w:rFonts w:ascii="Calibri" w:eastAsia="Times New Roman" w:hAnsi="Calibri" w:cs="Calibri"/>
                <w:color w:val="000000"/>
                <w:lang w:eastAsia="pl-PL"/>
              </w:rPr>
              <w:t>AC1</w:t>
            </w:r>
            <w:r w:rsidR="00C80A3E">
              <w:rPr>
                <w:rFonts w:ascii="Calibri" w:eastAsia="Times New Roman" w:hAnsi="Calibri" w:cs="Calibri"/>
                <w:color w:val="000000"/>
                <w:lang w:eastAsia="pl-PL"/>
              </w:rPr>
              <w:t>1S</w:t>
            </w:r>
          </w:p>
        </w:tc>
        <w:tc>
          <w:tcPr>
            <w:tcW w:w="2080" w:type="dxa"/>
            <w:tcBorders>
              <w:top w:val="nil"/>
              <w:left w:val="nil"/>
              <w:bottom w:val="single" w:sz="4" w:space="0" w:color="auto"/>
              <w:right w:val="single" w:sz="4" w:space="0" w:color="auto"/>
            </w:tcBorders>
            <w:noWrap/>
            <w:vAlign w:val="bottom"/>
            <w:hideMark/>
          </w:tcPr>
          <w:p w14:paraId="57A2F96E" w14:textId="77777777" w:rsidR="00DC522C" w:rsidRPr="00A16111" w:rsidRDefault="00C80A3E"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w:t>
            </w:r>
            <w:r w:rsidR="00DC522C"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noWrap/>
            <w:vAlign w:val="bottom"/>
            <w:hideMark/>
          </w:tcPr>
          <w:p w14:paraId="2247D4FE" w14:textId="77777777" w:rsidR="00DC522C" w:rsidRPr="00A16111" w:rsidRDefault="00DC522C" w:rsidP="00680EB6">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noWrap/>
            <w:vAlign w:val="bottom"/>
            <w:hideMark/>
          </w:tcPr>
          <w:p w14:paraId="38C2DA8F" w14:textId="77777777" w:rsidR="00DC522C" w:rsidRPr="00A16111" w:rsidRDefault="00C80A3E" w:rsidP="00680EB6">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1,5-4</w:t>
            </w:r>
            <w:r w:rsidRPr="00A16111">
              <w:rPr>
                <w:rFonts w:ascii="Calibri" w:eastAsia="Times New Roman" w:hAnsi="Calibri" w:cs="Calibri"/>
                <w:color w:val="000000"/>
                <w:lang w:eastAsia="pl-PL"/>
              </w:rPr>
              <w:t>,0</w:t>
            </w:r>
          </w:p>
        </w:tc>
      </w:tr>
      <w:bookmarkEnd w:id="5"/>
      <w:tr w:rsidR="00C80A3E" w:rsidRPr="00A16111" w14:paraId="6D42B081" w14:textId="77777777" w:rsidTr="009F5B08">
        <w:trPr>
          <w:trHeight w:val="300"/>
        </w:trPr>
        <w:tc>
          <w:tcPr>
            <w:tcW w:w="1360" w:type="dxa"/>
            <w:tcBorders>
              <w:top w:val="nil"/>
              <w:left w:val="single" w:sz="4" w:space="0" w:color="auto"/>
              <w:bottom w:val="single" w:sz="4" w:space="0" w:color="auto"/>
              <w:right w:val="single" w:sz="4" w:space="0" w:color="auto"/>
            </w:tcBorders>
            <w:noWrap/>
            <w:vAlign w:val="bottom"/>
            <w:hideMark/>
          </w:tcPr>
          <w:p w14:paraId="1B85F52F" w14:textId="77777777"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AC1</w:t>
            </w:r>
            <w:r>
              <w:rPr>
                <w:rFonts w:ascii="Calibri" w:eastAsia="Times New Roman" w:hAnsi="Calibri" w:cs="Calibri"/>
                <w:color w:val="000000"/>
                <w:lang w:eastAsia="pl-PL"/>
              </w:rPr>
              <w:t>6</w:t>
            </w:r>
            <w:r w:rsidRPr="00A16111">
              <w:rPr>
                <w:rFonts w:ascii="Calibri" w:eastAsia="Times New Roman" w:hAnsi="Calibri" w:cs="Calibri"/>
                <w:color w:val="000000"/>
                <w:lang w:eastAsia="pl-PL"/>
              </w:rPr>
              <w:t>W</w:t>
            </w:r>
          </w:p>
        </w:tc>
        <w:tc>
          <w:tcPr>
            <w:tcW w:w="2080" w:type="dxa"/>
            <w:tcBorders>
              <w:top w:val="nil"/>
              <w:left w:val="nil"/>
              <w:bottom w:val="single" w:sz="4" w:space="0" w:color="auto"/>
              <w:right w:val="single" w:sz="4" w:space="0" w:color="auto"/>
            </w:tcBorders>
            <w:noWrap/>
            <w:vAlign w:val="bottom"/>
            <w:hideMark/>
          </w:tcPr>
          <w:p w14:paraId="7D1BC53E" w14:textId="77777777" w:rsidR="00C80A3E" w:rsidRPr="00A16111" w:rsidRDefault="005634C6"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5</w:t>
            </w:r>
            <w:r w:rsidR="00C80A3E"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noWrap/>
            <w:vAlign w:val="bottom"/>
            <w:hideMark/>
          </w:tcPr>
          <w:p w14:paraId="2D6ACC11" w14:textId="77777777"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noWrap/>
            <w:vAlign w:val="bottom"/>
            <w:hideMark/>
          </w:tcPr>
          <w:p w14:paraId="75237B6B" w14:textId="77777777"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4,0</w:t>
            </w:r>
            <w:r w:rsidRPr="00A16111">
              <w:rPr>
                <w:rFonts w:ascii="Calibri" w:eastAsia="Times New Roman" w:hAnsi="Calibri" w:cs="Calibri"/>
                <w:color w:val="000000"/>
                <w:lang w:eastAsia="pl-PL"/>
              </w:rPr>
              <w:t>-7,0</w:t>
            </w:r>
          </w:p>
        </w:tc>
      </w:tr>
      <w:tr w:rsidR="00C80A3E" w:rsidRPr="00A16111" w14:paraId="736DEBFB" w14:textId="77777777" w:rsidTr="009F5B08">
        <w:trPr>
          <w:trHeight w:val="300"/>
        </w:trPr>
        <w:tc>
          <w:tcPr>
            <w:tcW w:w="1360" w:type="dxa"/>
            <w:tcBorders>
              <w:top w:val="nil"/>
              <w:left w:val="single" w:sz="4" w:space="0" w:color="auto"/>
              <w:bottom w:val="single" w:sz="4" w:space="0" w:color="auto"/>
              <w:right w:val="single" w:sz="4" w:space="0" w:color="auto"/>
            </w:tcBorders>
            <w:noWrap/>
            <w:vAlign w:val="bottom"/>
            <w:hideMark/>
          </w:tcPr>
          <w:p w14:paraId="327A2FCA" w14:textId="77777777"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AC11W</w:t>
            </w:r>
          </w:p>
        </w:tc>
        <w:tc>
          <w:tcPr>
            <w:tcW w:w="2080" w:type="dxa"/>
            <w:tcBorders>
              <w:top w:val="nil"/>
              <w:left w:val="nil"/>
              <w:bottom w:val="single" w:sz="4" w:space="0" w:color="auto"/>
              <w:right w:val="single" w:sz="4" w:space="0" w:color="auto"/>
            </w:tcBorders>
            <w:noWrap/>
            <w:vAlign w:val="bottom"/>
            <w:hideMark/>
          </w:tcPr>
          <w:p w14:paraId="148813A7" w14:textId="77777777" w:rsidR="00C80A3E" w:rsidRPr="00A16111" w:rsidRDefault="00C80A3E" w:rsidP="009F5B08">
            <w:pPr>
              <w:spacing w:after="0"/>
              <w:jc w:val="center"/>
              <w:rPr>
                <w:rFonts w:ascii="Calibri" w:eastAsia="Times New Roman" w:hAnsi="Calibri" w:cs="Calibri"/>
                <w:color w:val="000000"/>
                <w:lang w:eastAsia="pl-PL"/>
              </w:rPr>
            </w:pPr>
            <w:r>
              <w:rPr>
                <w:rFonts w:ascii="Calibri" w:eastAsia="Times New Roman" w:hAnsi="Calibri" w:cs="Calibri"/>
                <w:color w:val="000000"/>
                <w:lang w:eastAsia="pl-PL"/>
              </w:rPr>
              <w:t>4</w:t>
            </w:r>
            <w:r w:rsidRPr="00A16111">
              <w:rPr>
                <w:rFonts w:ascii="Calibri" w:eastAsia="Times New Roman" w:hAnsi="Calibri" w:cs="Calibri"/>
                <w:color w:val="000000"/>
                <w:lang w:eastAsia="pl-PL"/>
              </w:rPr>
              <w:t>,0</w:t>
            </w:r>
          </w:p>
        </w:tc>
        <w:tc>
          <w:tcPr>
            <w:tcW w:w="1440" w:type="dxa"/>
            <w:tcBorders>
              <w:top w:val="nil"/>
              <w:left w:val="nil"/>
              <w:bottom w:val="single" w:sz="4" w:space="0" w:color="auto"/>
              <w:right w:val="single" w:sz="4" w:space="0" w:color="auto"/>
            </w:tcBorders>
            <w:noWrap/>
            <w:vAlign w:val="bottom"/>
            <w:hideMark/>
          </w:tcPr>
          <w:p w14:paraId="4366BB25" w14:textId="77777777"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 98</w:t>
            </w:r>
          </w:p>
        </w:tc>
        <w:tc>
          <w:tcPr>
            <w:tcW w:w="2140" w:type="dxa"/>
            <w:tcBorders>
              <w:top w:val="nil"/>
              <w:left w:val="nil"/>
              <w:bottom w:val="single" w:sz="4" w:space="0" w:color="auto"/>
              <w:right w:val="single" w:sz="4" w:space="0" w:color="auto"/>
            </w:tcBorders>
            <w:noWrap/>
            <w:vAlign w:val="bottom"/>
            <w:hideMark/>
          </w:tcPr>
          <w:p w14:paraId="57264D3C" w14:textId="77777777" w:rsidR="00C80A3E" w:rsidRPr="00A16111" w:rsidRDefault="00C80A3E" w:rsidP="009F5B08">
            <w:pPr>
              <w:spacing w:after="0"/>
              <w:jc w:val="center"/>
              <w:rPr>
                <w:rFonts w:ascii="Calibri" w:eastAsia="Times New Roman" w:hAnsi="Calibri" w:cs="Calibri"/>
                <w:color w:val="000000"/>
                <w:lang w:eastAsia="pl-PL"/>
              </w:rPr>
            </w:pPr>
            <w:r w:rsidRPr="00A16111">
              <w:rPr>
                <w:rFonts w:ascii="Calibri" w:eastAsia="Times New Roman" w:hAnsi="Calibri" w:cs="Calibri"/>
                <w:color w:val="000000"/>
                <w:lang w:eastAsia="pl-PL"/>
              </w:rPr>
              <w:t>3,5-7,0</w:t>
            </w:r>
          </w:p>
        </w:tc>
      </w:tr>
    </w:tbl>
    <w:p w14:paraId="5B02FFAE" w14:textId="77777777" w:rsidR="00DC522C" w:rsidRDefault="00DC522C" w:rsidP="00680EB6">
      <w:pPr>
        <w:spacing w:after="0"/>
        <w:rPr>
          <w:rFonts w:ascii="Times New Roman" w:hAnsi="Times New Roman" w:cs="Times New Roman"/>
          <w:sz w:val="24"/>
          <w:szCs w:val="24"/>
        </w:rPr>
      </w:pPr>
    </w:p>
    <w:p w14:paraId="1D17AE06" w14:textId="77777777" w:rsidR="009F5B08" w:rsidRPr="00DC522C" w:rsidRDefault="009F5B08" w:rsidP="009F5B08">
      <w:pPr>
        <w:spacing w:after="0"/>
        <w:jc w:val="both"/>
        <w:rPr>
          <w:rFonts w:ascii="Times New Roman" w:hAnsi="Times New Roman" w:cs="Times New Roman"/>
          <w:sz w:val="24"/>
          <w:szCs w:val="24"/>
        </w:rPr>
      </w:pPr>
      <w:r>
        <w:rPr>
          <w:rFonts w:ascii="Times New Roman" w:hAnsi="Times New Roman" w:cs="Times New Roman"/>
          <w:sz w:val="24"/>
          <w:szCs w:val="24"/>
        </w:rPr>
        <w:t xml:space="preserve">Mieszankę należy wbudować z uzyskaniem spadków podłużnych i poprzecznych gwarantujących swobodny, powierzchniowy odpływ wód opadowych po za jezdnię. </w:t>
      </w:r>
    </w:p>
    <w:p w14:paraId="307BE0AA" w14:textId="77777777" w:rsidR="00557E99" w:rsidRPr="00FD40B3" w:rsidRDefault="00F12BC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5.6</w:t>
      </w:r>
      <w:r w:rsidR="00557E99" w:rsidRPr="00FD40B3">
        <w:rPr>
          <w:rFonts w:ascii="Times New Roman" w:hAnsi="Times New Roman" w:cs="Times New Roman"/>
          <w:b/>
          <w:sz w:val="24"/>
          <w:szCs w:val="24"/>
        </w:rPr>
        <w:t xml:space="preserve"> Regulacja pionowa włazów kanałowych</w:t>
      </w:r>
    </w:p>
    <w:p w14:paraId="1B66B459" w14:textId="77777777" w:rsidR="00B20FAD" w:rsidRPr="00FD40B3" w:rsidRDefault="00B20FAD" w:rsidP="00680EB6">
      <w:pPr>
        <w:autoSpaceDE w:val="0"/>
        <w:autoSpaceDN w:val="0"/>
        <w:adjustRightInd w:val="0"/>
        <w:spacing w:after="0"/>
        <w:rPr>
          <w:rFonts w:ascii="Times New Roman" w:hAnsi="Times New Roman" w:cs="Times New Roman"/>
          <w:sz w:val="24"/>
          <w:szCs w:val="24"/>
        </w:rPr>
      </w:pPr>
      <w:r w:rsidRPr="00FD40B3">
        <w:rPr>
          <w:rFonts w:ascii="Times New Roman" w:hAnsi="Times New Roman" w:cs="Times New Roman"/>
          <w:sz w:val="24"/>
          <w:szCs w:val="24"/>
        </w:rPr>
        <w:t>Do wykonania regulacji pionowej studzienek i włazów kanalizacyjnych należy zastosowa</w:t>
      </w:r>
      <w:r w:rsidRPr="00FD40B3">
        <w:rPr>
          <w:rFonts w:ascii="Times New Roman" w:hAnsi="Times New Roman" w:cs="Times New Roman" w:hint="eastAsia"/>
          <w:sz w:val="24"/>
          <w:szCs w:val="24"/>
        </w:rPr>
        <w:t>ć</w:t>
      </w:r>
      <w:r w:rsidRPr="00FD40B3">
        <w:rPr>
          <w:rFonts w:ascii="Times New Roman" w:hAnsi="Times New Roman" w:cs="Times New Roman"/>
          <w:sz w:val="24"/>
          <w:szCs w:val="24"/>
        </w:rPr>
        <w:t>:</w:t>
      </w:r>
    </w:p>
    <w:p w14:paraId="4E2184F6" w14:textId="77777777" w:rsidR="00B20FAD" w:rsidRPr="00FD40B3" w:rsidRDefault="00B20FAD" w:rsidP="00680EB6">
      <w:pPr>
        <w:autoSpaceDE w:val="0"/>
        <w:autoSpaceDN w:val="0"/>
        <w:adjustRightInd w:val="0"/>
        <w:spacing w:after="0"/>
        <w:rPr>
          <w:rFonts w:ascii="Times New Roman" w:hAnsi="Times New Roman" w:cs="Times New Roman"/>
          <w:sz w:val="24"/>
          <w:szCs w:val="24"/>
        </w:rPr>
      </w:pPr>
      <w:r w:rsidRPr="00FD40B3">
        <w:rPr>
          <w:rFonts w:ascii="Times New Roman" w:hAnsi="Times New Roman" w:cs="Times New Roman"/>
          <w:sz w:val="24"/>
          <w:szCs w:val="24"/>
        </w:rPr>
        <w:t>- beton hydrotechniczny B-30 (C25/30) zgodny z wymaganiami BN-62/6738-07</w:t>
      </w:r>
    </w:p>
    <w:p w14:paraId="76F6A7E8" w14:textId="77777777" w:rsidR="00B20FAD" w:rsidRPr="00FD40B3" w:rsidRDefault="00B20FAD"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 xml:space="preserve">- zaprawa </w:t>
      </w:r>
      <w:r w:rsidR="003D07A4" w:rsidRPr="00FD40B3">
        <w:rPr>
          <w:rFonts w:ascii="Times New Roman" w:hAnsi="Times New Roman" w:cs="Times New Roman"/>
          <w:sz w:val="24"/>
          <w:szCs w:val="24"/>
        </w:rPr>
        <w:t>cementowa zgodna z wymaganiami</w:t>
      </w:r>
      <w:r w:rsidRPr="00FD40B3">
        <w:rPr>
          <w:rFonts w:ascii="Times New Roman" w:hAnsi="Times New Roman" w:cs="Times New Roman"/>
          <w:sz w:val="24"/>
          <w:szCs w:val="24"/>
        </w:rPr>
        <w:t xml:space="preserve"> PN-B-14501.</w:t>
      </w:r>
    </w:p>
    <w:p w14:paraId="6F94679D" w14:textId="77777777" w:rsidR="003D07A4" w:rsidRPr="00FD40B3" w:rsidRDefault="003D07A4"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Wykonanie regulacji pionowej studzienki obejmuje zdj</w:t>
      </w:r>
      <w:r w:rsidRPr="00FD40B3">
        <w:rPr>
          <w:rFonts w:ascii="Times New Roman" w:hAnsi="Times New Roman" w:cs="Times New Roman" w:hint="eastAsia"/>
          <w:sz w:val="24"/>
          <w:szCs w:val="24"/>
        </w:rPr>
        <w:t>ę</w:t>
      </w:r>
      <w:r w:rsidRPr="00FD40B3">
        <w:rPr>
          <w:rFonts w:ascii="Times New Roman" w:hAnsi="Times New Roman" w:cs="Times New Roman"/>
          <w:sz w:val="24"/>
          <w:szCs w:val="24"/>
        </w:rPr>
        <w:t>cie przykrycia (pokrywy,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azu,) urz</w:t>
      </w:r>
      <w:r w:rsidRPr="00FD40B3">
        <w:rPr>
          <w:rFonts w:ascii="Times New Roman" w:hAnsi="Times New Roman" w:cs="Times New Roman" w:hint="eastAsia"/>
          <w:sz w:val="24"/>
          <w:szCs w:val="24"/>
        </w:rPr>
        <w:t>ą</w:t>
      </w:r>
      <w:r w:rsidRPr="00FD40B3">
        <w:rPr>
          <w:rFonts w:ascii="Times New Roman" w:hAnsi="Times New Roman" w:cs="Times New Roman"/>
          <w:sz w:val="24"/>
          <w:szCs w:val="24"/>
        </w:rPr>
        <w:t>dzenia podziemnego, rozebranie nawierzchni wokół studzienki, rozebranie górnej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studzienki (np.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żeliwnych), sprawdzenie stanu konstrukcji studzienki i oczyszczenie górnej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studzienki (np. nasady wpustu, komina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azowego) z ew. uzupe</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nieniem ubytków,</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 xml:space="preserve">poziomowanie </w:t>
      </w:r>
      <w:r w:rsidR="00ED21AF" w:rsidRPr="00FD40B3">
        <w:rPr>
          <w:rFonts w:ascii="Times New Roman" w:hAnsi="Times New Roman" w:cs="Times New Roman"/>
          <w:sz w:val="24"/>
          <w:szCs w:val="24"/>
        </w:rPr>
        <w:t>górnej</w:t>
      </w:r>
      <w:r w:rsidRPr="00FD40B3">
        <w:rPr>
          <w:rFonts w:ascii="Times New Roman" w:hAnsi="Times New Roman" w:cs="Times New Roman"/>
          <w:sz w:val="24"/>
          <w:szCs w:val="24"/>
        </w:rPr>
        <w:t xml:space="preserve"> cz</w:t>
      </w:r>
      <w:r w:rsidRPr="00FD40B3">
        <w:rPr>
          <w:rFonts w:ascii="Times New Roman" w:hAnsi="Times New Roman" w:cs="Times New Roman" w:hint="eastAsia"/>
          <w:sz w:val="24"/>
          <w:szCs w:val="24"/>
        </w:rPr>
        <w:t>ęś</w:t>
      </w:r>
      <w:r w:rsidRPr="00FD40B3">
        <w:rPr>
          <w:rFonts w:ascii="Times New Roman" w:hAnsi="Times New Roman" w:cs="Times New Roman"/>
          <w:sz w:val="24"/>
          <w:szCs w:val="24"/>
        </w:rPr>
        <w:t>ci komina w</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azowego, nasady wpustu itp. przy u</w:t>
      </w:r>
      <w:r w:rsidR="00ED21AF" w:rsidRPr="00FD40B3">
        <w:rPr>
          <w:rFonts w:ascii="Times New Roman" w:hAnsi="Times New Roman" w:cs="Times New Roman"/>
          <w:sz w:val="24"/>
          <w:szCs w:val="24"/>
        </w:rPr>
        <w:t>życiu zaprawy cementowo-piaskowej</w:t>
      </w:r>
      <w:r w:rsidRPr="00FD40B3">
        <w:rPr>
          <w:rFonts w:ascii="Times New Roman" w:hAnsi="Times New Roman" w:cs="Times New Roman"/>
          <w:sz w:val="24"/>
          <w:szCs w:val="24"/>
        </w:rPr>
        <w:t xml:space="preserve"> a w przypadku </w:t>
      </w:r>
      <w:r w:rsidR="00FD40B3" w:rsidRPr="00FD40B3">
        <w:rPr>
          <w:rFonts w:ascii="Times New Roman" w:hAnsi="Times New Roman" w:cs="Times New Roman"/>
          <w:sz w:val="24"/>
          <w:szCs w:val="24"/>
        </w:rPr>
        <w:t>wi</w:t>
      </w:r>
      <w:r w:rsidR="00FD40B3" w:rsidRPr="00FD40B3">
        <w:rPr>
          <w:rFonts w:ascii="Times New Roman" w:hAnsi="Times New Roman" w:cs="Times New Roman" w:hint="eastAsia"/>
          <w:sz w:val="24"/>
          <w:szCs w:val="24"/>
        </w:rPr>
        <w:t>ę</w:t>
      </w:r>
      <w:r w:rsidR="00FD40B3" w:rsidRPr="00FD40B3">
        <w:rPr>
          <w:rFonts w:ascii="Times New Roman" w:hAnsi="Times New Roman" w:cs="Times New Roman"/>
          <w:sz w:val="24"/>
          <w:szCs w:val="24"/>
        </w:rPr>
        <w:t xml:space="preserve">kszych </w:t>
      </w:r>
      <w:r w:rsidRPr="00FD40B3">
        <w:rPr>
          <w:rFonts w:ascii="Times New Roman" w:hAnsi="Times New Roman" w:cs="Times New Roman"/>
          <w:sz w:val="24"/>
          <w:szCs w:val="24"/>
        </w:rPr>
        <w:t>uszkodze</w:t>
      </w:r>
      <w:r w:rsidRPr="00FD40B3">
        <w:rPr>
          <w:rFonts w:ascii="Times New Roman" w:hAnsi="Times New Roman" w:cs="Times New Roman" w:hint="eastAsia"/>
          <w:sz w:val="24"/>
          <w:szCs w:val="24"/>
        </w:rPr>
        <w:t>ń</w:t>
      </w:r>
      <w:r w:rsidRPr="00FD40B3">
        <w:rPr>
          <w:rFonts w:ascii="Times New Roman" w:hAnsi="Times New Roman" w:cs="Times New Roman"/>
          <w:sz w:val="24"/>
          <w:szCs w:val="24"/>
        </w:rPr>
        <w:t xml:space="preserve"> - wykonanie deskowania oraz u</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o</w:t>
      </w:r>
      <w:r w:rsidR="00ED21AF" w:rsidRPr="00FD40B3">
        <w:rPr>
          <w:rFonts w:ascii="Times New Roman" w:hAnsi="Times New Roman" w:cs="Times New Roman"/>
          <w:sz w:val="24"/>
          <w:szCs w:val="24"/>
        </w:rPr>
        <w:t xml:space="preserve">żenie i </w:t>
      </w:r>
      <w:r w:rsidRPr="00FD40B3">
        <w:rPr>
          <w:rFonts w:ascii="Times New Roman" w:hAnsi="Times New Roman" w:cs="Times New Roman"/>
          <w:sz w:val="24"/>
          <w:szCs w:val="24"/>
        </w:rPr>
        <w:t>zag</w:t>
      </w:r>
      <w:r w:rsidRPr="00FD40B3">
        <w:rPr>
          <w:rFonts w:ascii="Times New Roman" w:hAnsi="Times New Roman" w:cs="Times New Roman" w:hint="eastAsia"/>
          <w:sz w:val="24"/>
          <w:szCs w:val="24"/>
        </w:rPr>
        <w:t>ę</w:t>
      </w:r>
      <w:r w:rsidRPr="00FD40B3">
        <w:rPr>
          <w:rFonts w:ascii="Times New Roman" w:hAnsi="Times New Roman" w:cs="Times New Roman"/>
          <w:sz w:val="24"/>
          <w:szCs w:val="24"/>
        </w:rPr>
        <w:t>szczenie mieszanki betonowej klasy co najmniej B30 (C25/30)</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wed</w:t>
      </w:r>
      <w:r w:rsidRPr="00FD40B3">
        <w:rPr>
          <w:rFonts w:ascii="Times New Roman" w:hAnsi="Times New Roman" w:cs="Times New Roman" w:hint="eastAsia"/>
          <w:sz w:val="24"/>
          <w:szCs w:val="24"/>
        </w:rPr>
        <w:t>ł</w:t>
      </w:r>
      <w:r w:rsidRPr="00FD40B3">
        <w:rPr>
          <w:rFonts w:ascii="Times New Roman" w:hAnsi="Times New Roman" w:cs="Times New Roman"/>
          <w:sz w:val="24"/>
          <w:szCs w:val="24"/>
        </w:rPr>
        <w:t xml:space="preserve">ug </w:t>
      </w:r>
      <w:r w:rsidR="00ED21AF" w:rsidRPr="00FD40B3">
        <w:rPr>
          <w:rFonts w:ascii="Times New Roman" w:hAnsi="Times New Roman" w:cs="Times New Roman"/>
          <w:sz w:val="24"/>
          <w:szCs w:val="24"/>
        </w:rPr>
        <w:t>wymiarów</w:t>
      </w:r>
      <w:r w:rsidRPr="00FD40B3">
        <w:rPr>
          <w:rFonts w:ascii="Times New Roman" w:hAnsi="Times New Roman" w:cs="Times New Roman"/>
          <w:sz w:val="24"/>
          <w:szCs w:val="24"/>
        </w:rPr>
        <w:t xml:space="preserve"> dostosowanych do rodzaju uszkodzeni</w:t>
      </w:r>
      <w:r w:rsidR="00ED21AF" w:rsidRPr="00FD40B3">
        <w:rPr>
          <w:rFonts w:ascii="Times New Roman" w:hAnsi="Times New Roman" w:cs="Times New Roman"/>
          <w:sz w:val="24"/>
          <w:szCs w:val="24"/>
        </w:rPr>
        <w:t xml:space="preserve">a i poziomu powierzchni </w:t>
      </w:r>
      <w:r w:rsidRPr="00FD40B3">
        <w:rPr>
          <w:rFonts w:ascii="Times New Roman" w:hAnsi="Times New Roman" w:cs="Times New Roman"/>
          <w:sz w:val="24"/>
          <w:szCs w:val="24"/>
        </w:rPr>
        <w:t>jezdni</w:t>
      </w:r>
      <w:r w:rsidR="00ED21AF" w:rsidRPr="00FD40B3">
        <w:rPr>
          <w:rFonts w:ascii="Times New Roman" w:hAnsi="Times New Roman" w:cs="Times New Roman"/>
          <w:sz w:val="24"/>
          <w:szCs w:val="24"/>
        </w:rPr>
        <w:t xml:space="preserve"> </w:t>
      </w:r>
      <w:r w:rsidRPr="00FD40B3">
        <w:rPr>
          <w:rFonts w:ascii="Times New Roman" w:hAnsi="Times New Roman" w:cs="Times New Roman"/>
          <w:sz w:val="24"/>
          <w:szCs w:val="24"/>
        </w:rPr>
        <w:t>a tak</w:t>
      </w:r>
      <w:r w:rsidR="00ED21AF" w:rsidRPr="00FD40B3">
        <w:rPr>
          <w:rFonts w:ascii="Times New Roman" w:hAnsi="Times New Roman" w:cs="Times New Roman"/>
          <w:sz w:val="24"/>
          <w:szCs w:val="24"/>
        </w:rPr>
        <w:t xml:space="preserve">że rozebranie deskowania i </w:t>
      </w:r>
      <w:r w:rsidRPr="00FD40B3">
        <w:rPr>
          <w:rFonts w:ascii="Times New Roman" w:hAnsi="Times New Roman" w:cs="Times New Roman"/>
          <w:sz w:val="24"/>
          <w:szCs w:val="24"/>
        </w:rPr>
        <w:t>osadzenie przykrycia studzienki</w:t>
      </w:r>
      <w:r w:rsidR="00FD40B3">
        <w:rPr>
          <w:rFonts w:ascii="Times New Roman" w:hAnsi="Times New Roman" w:cs="Times New Roman"/>
          <w:sz w:val="24"/>
          <w:szCs w:val="24"/>
        </w:rPr>
        <w:t xml:space="preserve"> w nawiązaniu do rzędnej jezdni.</w:t>
      </w:r>
      <w:r w:rsidRPr="00FD40B3">
        <w:rPr>
          <w:rFonts w:ascii="Times New Roman" w:hAnsi="Times New Roman" w:cs="Times New Roman"/>
          <w:sz w:val="24"/>
          <w:szCs w:val="24"/>
        </w:rPr>
        <w:t xml:space="preserve"> </w:t>
      </w:r>
    </w:p>
    <w:p w14:paraId="2B57E773" w14:textId="77777777" w:rsidR="003772E0" w:rsidRDefault="003772E0" w:rsidP="00680EB6">
      <w:pPr>
        <w:autoSpaceDE w:val="0"/>
        <w:autoSpaceDN w:val="0"/>
        <w:adjustRightInd w:val="0"/>
        <w:spacing w:after="0"/>
        <w:jc w:val="both"/>
        <w:rPr>
          <w:rFonts w:ascii="Times New Roman" w:hAnsi="Times New Roman" w:cs="Times New Roman"/>
          <w:sz w:val="24"/>
          <w:szCs w:val="24"/>
        </w:rPr>
      </w:pPr>
      <w:r w:rsidRPr="00FD40B3">
        <w:rPr>
          <w:rFonts w:ascii="Times New Roman" w:hAnsi="Times New Roman" w:cs="Times New Roman"/>
          <w:sz w:val="24"/>
          <w:szCs w:val="24"/>
        </w:rPr>
        <w:t>Krawędzie pionowe studzienek należy uszczelnić lepiszczem zgodnie z pkt. 2.5.</w:t>
      </w:r>
      <w:r>
        <w:rPr>
          <w:rFonts w:ascii="Times New Roman" w:hAnsi="Times New Roman" w:cs="Times New Roman"/>
          <w:sz w:val="24"/>
          <w:szCs w:val="24"/>
        </w:rPr>
        <w:t xml:space="preserve"> </w:t>
      </w:r>
    </w:p>
    <w:p w14:paraId="6656F287" w14:textId="77777777" w:rsidR="005634C6" w:rsidRDefault="005634C6" w:rsidP="00680EB6">
      <w:pPr>
        <w:autoSpaceDE w:val="0"/>
        <w:autoSpaceDN w:val="0"/>
        <w:adjustRightInd w:val="0"/>
        <w:spacing w:after="0"/>
        <w:jc w:val="both"/>
        <w:rPr>
          <w:rFonts w:ascii="Times New Roman" w:hAnsi="Times New Roman" w:cs="Times New Roman"/>
          <w:b/>
          <w:sz w:val="24"/>
          <w:szCs w:val="24"/>
        </w:rPr>
      </w:pPr>
    </w:p>
    <w:p w14:paraId="30A31763" w14:textId="77777777" w:rsidR="00E73005" w:rsidRDefault="00F12BC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5.7</w:t>
      </w:r>
      <w:r w:rsidR="00E73005">
        <w:rPr>
          <w:rFonts w:ascii="Times New Roman" w:hAnsi="Times New Roman" w:cs="Times New Roman"/>
          <w:b/>
          <w:sz w:val="24"/>
          <w:szCs w:val="24"/>
        </w:rPr>
        <w:t xml:space="preserve"> Utwardzenie pobocza kruszywem łamanym </w:t>
      </w:r>
    </w:p>
    <w:p w14:paraId="7BC4EB7B" w14:textId="77777777" w:rsidR="005634C6" w:rsidRDefault="005634C6" w:rsidP="00680EB6">
      <w:pPr>
        <w:overflowPunct w:val="0"/>
        <w:autoSpaceDE w:val="0"/>
        <w:autoSpaceDN w:val="0"/>
        <w:adjustRightInd w:val="0"/>
        <w:spacing w:after="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Do wykonania poboczy należy stosować kruszywa łamane frakcji 0-31,5 mm, analogicznie jak w przypadku podbudowy z kruszyw opisanej w pkt. 5.8. </w:t>
      </w:r>
    </w:p>
    <w:p w14:paraId="4C8AC891" w14:textId="77777777"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Przed przystąpieniem do robót należy, na podst</w:t>
      </w:r>
      <w:r>
        <w:rPr>
          <w:rFonts w:ascii="Times New Roman" w:hAnsi="Times New Roman" w:cs="Times New Roman"/>
          <w:sz w:val="24"/>
          <w:szCs w:val="24"/>
        </w:rPr>
        <w:t>awie dokumentacji projektowej, Specyfikacji Technicznych, wskazań Zamawiającego lub Inspektora</w:t>
      </w:r>
      <w:r w:rsidRPr="00E73005">
        <w:rPr>
          <w:rFonts w:ascii="Times New Roman" w:hAnsi="Times New Roman" w:cs="Times New Roman"/>
          <w:sz w:val="24"/>
          <w:szCs w:val="24"/>
        </w:rPr>
        <w:t>:</w:t>
      </w:r>
    </w:p>
    <w:p w14:paraId="033D3853" w14:textId="77777777"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ustalić lokalizację terenu robót,</w:t>
      </w:r>
    </w:p>
    <w:p w14:paraId="5EA66CDE" w14:textId="77777777"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przeprowadzić obliczenia i pomiary geodezyjne niezbędne do szczegółowego wytyczenia robót oraz ustalenia danych wysokościowych,</w:t>
      </w:r>
      <w:r w:rsidR="0000410C">
        <w:rPr>
          <w:rFonts w:ascii="Times New Roman" w:hAnsi="Times New Roman" w:cs="Times New Roman"/>
          <w:sz w:val="24"/>
          <w:szCs w:val="24"/>
        </w:rPr>
        <w:t xml:space="preserve"> </w:t>
      </w:r>
      <w:r w:rsidRPr="0000410C">
        <w:rPr>
          <w:rFonts w:ascii="Times New Roman" w:hAnsi="Times New Roman" w:cs="Times New Roman"/>
          <w:sz w:val="24"/>
          <w:szCs w:val="24"/>
        </w:rPr>
        <w:t xml:space="preserve">usunąć przeszkody, np. elementy dróg, słupki, </w:t>
      </w:r>
      <w:proofErr w:type="spellStart"/>
      <w:r w:rsidRPr="0000410C">
        <w:rPr>
          <w:rFonts w:ascii="Times New Roman" w:hAnsi="Times New Roman" w:cs="Times New Roman"/>
          <w:sz w:val="24"/>
          <w:szCs w:val="24"/>
        </w:rPr>
        <w:t>zatrawienie</w:t>
      </w:r>
      <w:proofErr w:type="spellEnd"/>
      <w:r w:rsidRPr="0000410C">
        <w:rPr>
          <w:rFonts w:ascii="Times New Roman" w:hAnsi="Times New Roman" w:cs="Times New Roman"/>
          <w:sz w:val="24"/>
          <w:szCs w:val="24"/>
        </w:rPr>
        <w:t xml:space="preserve"> itp.,</w:t>
      </w:r>
    </w:p>
    <w:p w14:paraId="31AB5AA4" w14:textId="77777777" w:rsidR="00E73005" w:rsidRPr="0000410C" w:rsidRDefault="00E73005"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w razie koniczności splantować pobocze istniejące, zapewniając swobodny odpływ wód z korny drogi,</w:t>
      </w:r>
    </w:p>
    <w:p w14:paraId="15C115D4" w14:textId="77777777" w:rsidR="00E73005" w:rsidRDefault="0000410C" w:rsidP="00680EB6">
      <w:pPr>
        <w:pStyle w:val="Akapitzlist"/>
        <w:numPr>
          <w:ilvl w:val="0"/>
          <w:numId w:val="5"/>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z</w:t>
      </w:r>
      <w:r w:rsidR="00E73005" w:rsidRPr="0000410C">
        <w:rPr>
          <w:rFonts w:ascii="Times New Roman" w:hAnsi="Times New Roman" w:cs="Times New Roman"/>
          <w:sz w:val="24"/>
          <w:szCs w:val="24"/>
        </w:rPr>
        <w:t xml:space="preserve">gromadzić wszystkie materiały </w:t>
      </w:r>
      <w:r w:rsidR="002C7260">
        <w:rPr>
          <w:rFonts w:ascii="Times New Roman" w:hAnsi="Times New Roman" w:cs="Times New Roman"/>
          <w:sz w:val="24"/>
          <w:szCs w:val="24"/>
        </w:rPr>
        <w:t>potrzebne do rozpoczęcia budowy,</w:t>
      </w:r>
    </w:p>
    <w:p w14:paraId="2B6F2E19" w14:textId="77777777" w:rsidR="002C7260" w:rsidRPr="00D9760C" w:rsidRDefault="002C7260" w:rsidP="00680EB6">
      <w:pPr>
        <w:pStyle w:val="Akapitzlist"/>
        <w:numPr>
          <w:ilvl w:val="0"/>
          <w:numId w:val="5"/>
        </w:numPr>
        <w:spacing w:after="0"/>
        <w:jc w:val="both"/>
        <w:rPr>
          <w:rFonts w:ascii="Times New Roman" w:hAnsi="Times New Roman" w:cs="Times New Roman"/>
          <w:sz w:val="24"/>
          <w:szCs w:val="24"/>
        </w:rPr>
      </w:pPr>
      <w:r w:rsidRPr="00D9760C">
        <w:rPr>
          <w:rFonts w:ascii="Times New Roman" w:hAnsi="Times New Roman" w:cs="Times New Roman"/>
          <w:sz w:val="24"/>
          <w:szCs w:val="24"/>
        </w:rPr>
        <w:t>przedłożyć do akceptacji przez Zamawiającego lub Inspektora próbkę mieszanki kruszyw.</w:t>
      </w:r>
    </w:p>
    <w:p w14:paraId="634844E1" w14:textId="77777777"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ProductID" w:val="20 cm"/>
        </w:smartTagPr>
        <w:r w:rsidRPr="00E73005">
          <w:rPr>
            <w:rFonts w:ascii="Times New Roman" w:hAnsi="Times New Roman" w:cs="Times New Roman"/>
            <w:sz w:val="24"/>
            <w:szCs w:val="24"/>
          </w:rPr>
          <w:t>20 cm</w:t>
        </w:r>
      </w:smartTag>
      <w:r w:rsidRPr="00E73005">
        <w:rPr>
          <w:rFonts w:ascii="Times New Roman" w:hAnsi="Times New Roman" w:cs="Times New Roman"/>
          <w:sz w:val="24"/>
          <w:szCs w:val="24"/>
        </w:rPr>
        <w:t xml:space="preserve"> po zagęszczeniu. Rozpoczęcie budowy następnej warstwy może nastąpić po odbiorze poprzedniej warstwy przez </w:t>
      </w:r>
      <w:r>
        <w:rPr>
          <w:rFonts w:ascii="Times New Roman" w:hAnsi="Times New Roman" w:cs="Times New Roman"/>
          <w:sz w:val="24"/>
          <w:szCs w:val="24"/>
        </w:rPr>
        <w:t>Zamawiającego lub Inspektora</w:t>
      </w:r>
      <w:r w:rsidRPr="00E73005">
        <w:rPr>
          <w:rFonts w:ascii="Times New Roman" w:hAnsi="Times New Roman" w:cs="Times New Roman"/>
          <w:sz w:val="24"/>
          <w:szCs w:val="24"/>
        </w:rPr>
        <w:t>. W miejscach, gdzie widoczna jest segregacja kruszywa, należy przed zagęszczeniem wymienić kruszywo na materiał o odpowiednich właściwościach.</w:t>
      </w:r>
    </w:p>
    <w:p w14:paraId="668756BC" w14:textId="77777777"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Zagęszczanie należy rozpocząć od dolnej krawędzi i przesuwać pasami podłużnymi, częściowo nakładającymi się, w kierunku górnej krawędzi. Nierówności i zagłębienia powstające w czasie zagęszczania powinny być wyrównywane </w:t>
      </w:r>
      <w:r>
        <w:rPr>
          <w:rFonts w:ascii="Times New Roman" w:hAnsi="Times New Roman" w:cs="Times New Roman"/>
          <w:sz w:val="24"/>
          <w:szCs w:val="24"/>
        </w:rPr>
        <w:t xml:space="preserve">na </w:t>
      </w:r>
      <w:r w:rsidRPr="00E73005">
        <w:rPr>
          <w:rFonts w:ascii="Times New Roman" w:hAnsi="Times New Roman" w:cs="Times New Roman"/>
          <w:sz w:val="24"/>
          <w:szCs w:val="24"/>
        </w:rPr>
        <w:t xml:space="preserve">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sidRPr="00E73005">
        <w:rPr>
          <w:rFonts w:ascii="Times New Roman" w:hAnsi="Times New Roman" w:cs="Times New Roman"/>
          <w:sz w:val="24"/>
          <w:szCs w:val="24"/>
        </w:rPr>
        <w:t>Proctora</w:t>
      </w:r>
      <w:proofErr w:type="spellEnd"/>
      <w:r w:rsidRPr="00E73005">
        <w:rPr>
          <w:rFonts w:ascii="Times New Roman" w:hAnsi="Times New Roman" w:cs="Times New Roman"/>
          <w:sz w:val="24"/>
          <w:szCs w:val="24"/>
        </w:rPr>
        <w:t>, przeprowad</w:t>
      </w:r>
      <w:r w:rsidR="00D81DC5">
        <w:rPr>
          <w:rFonts w:ascii="Times New Roman" w:hAnsi="Times New Roman" w:cs="Times New Roman"/>
          <w:sz w:val="24"/>
          <w:szCs w:val="24"/>
        </w:rPr>
        <w:t>zonej według PN-B-04481:1988</w:t>
      </w:r>
      <w:r w:rsidRPr="00E73005">
        <w:rPr>
          <w:rFonts w:ascii="Times New Roman" w:hAnsi="Times New Roman" w:cs="Times New Roman"/>
          <w:sz w:val="24"/>
          <w:szCs w:val="24"/>
        </w:rPr>
        <w:t xml:space="preserve">. Do zagęszczenia zaleca się stosowanie maszyn (np. walców, zagęszczarek płytowych) o szerokości nie większej niż szerokość utwardzonego pobocza. </w:t>
      </w:r>
    </w:p>
    <w:p w14:paraId="711752D2" w14:textId="77777777" w:rsidR="00E73005" w:rsidRP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w:t>
      </w:r>
      <w:r w:rsidR="00D81DC5">
        <w:rPr>
          <w:rFonts w:ascii="Times New Roman" w:hAnsi="Times New Roman" w:cs="Times New Roman"/>
          <w:sz w:val="24"/>
          <w:szCs w:val="24"/>
        </w:rPr>
        <w:br/>
      </w:r>
      <w:r w:rsidRPr="00E73005">
        <w:rPr>
          <w:rFonts w:ascii="Times New Roman" w:hAnsi="Times New Roman" w:cs="Times New Roman"/>
          <w:sz w:val="24"/>
          <w:szCs w:val="24"/>
        </w:rPr>
        <w:t xml:space="preserve">i równomiernie wymieszana. </w:t>
      </w:r>
    </w:p>
    <w:p w14:paraId="26D12B0A" w14:textId="77777777" w:rsidR="00E73005" w:rsidRDefault="00E73005"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E73005">
        <w:rPr>
          <w:rFonts w:ascii="Times New Roman" w:hAnsi="Times New Roman" w:cs="Times New Roman"/>
          <w:sz w:val="24"/>
          <w:szCs w:val="24"/>
        </w:rPr>
        <w:t xml:space="preserve">Przy wbudowywaniu i zagęszczaniu mieszanki kruszywa na utwardzonym poboczu należy zwrócić szczególną uwagę na właściwe jego wykonanie przy krawędzi jezdni. Styk jezdni </w:t>
      </w:r>
      <w:r w:rsidR="00D81DC5">
        <w:rPr>
          <w:rFonts w:ascii="Times New Roman" w:hAnsi="Times New Roman" w:cs="Times New Roman"/>
          <w:sz w:val="24"/>
          <w:szCs w:val="24"/>
        </w:rPr>
        <w:br/>
      </w:r>
      <w:r w:rsidRPr="00E73005">
        <w:rPr>
          <w:rFonts w:ascii="Times New Roman" w:hAnsi="Times New Roman" w:cs="Times New Roman"/>
          <w:sz w:val="24"/>
          <w:szCs w:val="24"/>
        </w:rPr>
        <w:t>i utwardzonego pobocza powinien być równy i szczelny.</w:t>
      </w:r>
    </w:p>
    <w:p w14:paraId="416CF613" w14:textId="77777777" w:rsidR="0000410C" w:rsidRPr="0000410C" w:rsidRDefault="0000410C" w:rsidP="00680EB6">
      <w:p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 xml:space="preserve">Roboty wykończeniowe powinny być zgodne z dokumentacją projektową i ST. Do robót wykończeniowych należą prace związane z dostosowaniem wykonanych robót do istniejących warunków terenowych, </w:t>
      </w:r>
      <w:r w:rsidR="0021384D">
        <w:rPr>
          <w:rFonts w:ascii="Times New Roman" w:hAnsi="Times New Roman" w:cs="Times New Roman"/>
          <w:sz w:val="24"/>
          <w:szCs w:val="24"/>
        </w:rPr>
        <w:t>w tym</w:t>
      </w:r>
      <w:r w:rsidRPr="0000410C">
        <w:rPr>
          <w:rFonts w:ascii="Times New Roman" w:hAnsi="Times New Roman" w:cs="Times New Roman"/>
          <w:sz w:val="24"/>
          <w:szCs w:val="24"/>
        </w:rPr>
        <w:t>:</w:t>
      </w:r>
    </w:p>
    <w:p w14:paraId="0C290FC5" w14:textId="77777777" w:rsidR="0000410C" w:rsidRPr="0000410C" w:rsidRDefault="0000410C" w:rsidP="00680EB6">
      <w:pPr>
        <w:numPr>
          <w:ilvl w:val="0"/>
          <w:numId w:val="7"/>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wyrównanie poziomu utwardzonego pobocza i gruntowego pobocza z ewentualnym splantowaniem istniejącego gruntowego pobocza,</w:t>
      </w:r>
    </w:p>
    <w:p w14:paraId="1E4EBC61" w14:textId="77777777" w:rsidR="0000410C" w:rsidRPr="0000410C" w:rsidRDefault="0000410C" w:rsidP="00680EB6">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 xml:space="preserve">odtworzenie przeszkód czasowo usuniętych, </w:t>
      </w:r>
    </w:p>
    <w:p w14:paraId="4D9D9779" w14:textId="77777777" w:rsidR="0000410C" w:rsidRPr="0000410C" w:rsidRDefault="0000410C" w:rsidP="00680EB6">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 xml:space="preserve">niezbędne uzupełnienia zniszczonej w czasie robót roślinności, </w:t>
      </w:r>
    </w:p>
    <w:p w14:paraId="31C8ECAD" w14:textId="77777777" w:rsidR="008E7C37" w:rsidRDefault="0000410C" w:rsidP="008E7C37">
      <w:pPr>
        <w:numPr>
          <w:ilvl w:val="0"/>
          <w:numId w:val="6"/>
        </w:numPr>
        <w:overflowPunct w:val="0"/>
        <w:autoSpaceDE w:val="0"/>
        <w:autoSpaceDN w:val="0"/>
        <w:adjustRightInd w:val="0"/>
        <w:spacing w:after="0"/>
        <w:jc w:val="both"/>
        <w:textAlignment w:val="baseline"/>
        <w:rPr>
          <w:rFonts w:ascii="Times New Roman" w:hAnsi="Times New Roman" w:cs="Times New Roman"/>
          <w:sz w:val="24"/>
          <w:szCs w:val="24"/>
        </w:rPr>
      </w:pPr>
      <w:r w:rsidRPr="0000410C">
        <w:rPr>
          <w:rFonts w:ascii="Times New Roman" w:hAnsi="Times New Roman" w:cs="Times New Roman"/>
          <w:sz w:val="24"/>
          <w:szCs w:val="24"/>
        </w:rPr>
        <w:t>roboty porządkujące otoczenie terenu robót.</w:t>
      </w:r>
    </w:p>
    <w:p w14:paraId="042C7C06" w14:textId="77777777" w:rsidR="007F1506" w:rsidRDefault="007F1506" w:rsidP="008E0AE4">
      <w:pPr>
        <w:overflowPunct w:val="0"/>
        <w:autoSpaceDE w:val="0"/>
        <w:autoSpaceDN w:val="0"/>
        <w:adjustRightInd w:val="0"/>
        <w:jc w:val="both"/>
        <w:textAlignment w:val="baseline"/>
        <w:rPr>
          <w:rFonts w:ascii="Times New Roman" w:hAnsi="Times New Roman" w:cs="Times New Roman"/>
          <w:b/>
          <w:sz w:val="24"/>
          <w:szCs w:val="24"/>
        </w:rPr>
      </w:pPr>
      <w:r w:rsidRPr="007F1506">
        <w:rPr>
          <w:rFonts w:ascii="Times New Roman" w:hAnsi="Times New Roman" w:cs="Times New Roman"/>
          <w:b/>
          <w:sz w:val="24"/>
          <w:szCs w:val="24"/>
        </w:rPr>
        <w:lastRenderedPageBreak/>
        <w:t>5.8 Podbudowy z kruszywa łamanego stabilizowanego mechanicznie frakcji 0-31,5 mm</w:t>
      </w:r>
    </w:p>
    <w:p w14:paraId="399E971F" w14:textId="77777777" w:rsidR="007F1506" w:rsidRPr="007F1506" w:rsidRDefault="007F1506" w:rsidP="008E0AE4">
      <w:pPr>
        <w:jc w:val="both"/>
        <w:rPr>
          <w:rFonts w:ascii="Times New Roman" w:hAnsi="Times New Roman" w:cs="Times New Roman"/>
          <w:sz w:val="24"/>
          <w:szCs w:val="24"/>
        </w:rPr>
      </w:pPr>
      <w:r w:rsidRPr="007F1506">
        <w:rPr>
          <w:rFonts w:ascii="Times New Roman" w:hAnsi="Times New Roman" w:cs="Times New Roman"/>
          <w:sz w:val="24"/>
          <w:szCs w:val="24"/>
        </w:rPr>
        <w:t>Zakres występowania podbudowy z kruszywa łamanego stabil</w:t>
      </w:r>
      <w:r w:rsidR="008E0AE4">
        <w:rPr>
          <w:rFonts w:ascii="Times New Roman" w:hAnsi="Times New Roman" w:cs="Times New Roman"/>
          <w:sz w:val="24"/>
          <w:szCs w:val="24"/>
        </w:rPr>
        <w:t>izowanego mechanicznie zgodnie z Dokumentacją p</w:t>
      </w:r>
      <w:r w:rsidRPr="007F1506">
        <w:rPr>
          <w:rFonts w:ascii="Times New Roman" w:hAnsi="Times New Roman" w:cs="Times New Roman"/>
          <w:sz w:val="24"/>
          <w:szCs w:val="24"/>
        </w:rPr>
        <w:t>rojektową.</w:t>
      </w:r>
    </w:p>
    <w:p w14:paraId="141848CC" w14:textId="77777777" w:rsidR="007F1506" w:rsidRPr="008E0AE4" w:rsidRDefault="008E0AE4" w:rsidP="007F1506">
      <w:pPr>
        <w:jc w:val="both"/>
        <w:rPr>
          <w:rFonts w:ascii="Times New Roman" w:hAnsi="Times New Roman" w:cs="Times New Roman"/>
          <w:b/>
          <w:sz w:val="24"/>
          <w:szCs w:val="24"/>
        </w:rPr>
      </w:pPr>
      <w:r w:rsidRPr="008E0AE4">
        <w:rPr>
          <w:rFonts w:ascii="Times New Roman" w:hAnsi="Times New Roman" w:cs="Times New Roman"/>
          <w:b/>
          <w:sz w:val="24"/>
          <w:szCs w:val="24"/>
        </w:rPr>
        <w:t>5.8</w:t>
      </w:r>
      <w:r w:rsidR="007F1506" w:rsidRPr="008E0AE4">
        <w:rPr>
          <w:rFonts w:ascii="Times New Roman" w:hAnsi="Times New Roman" w:cs="Times New Roman"/>
          <w:b/>
          <w:sz w:val="24"/>
          <w:szCs w:val="24"/>
        </w:rPr>
        <w:t>.</w:t>
      </w:r>
      <w:r w:rsidRPr="008E0AE4">
        <w:rPr>
          <w:rFonts w:ascii="Times New Roman" w:hAnsi="Times New Roman" w:cs="Times New Roman"/>
          <w:b/>
          <w:sz w:val="24"/>
          <w:szCs w:val="24"/>
        </w:rPr>
        <w:t>1</w:t>
      </w:r>
      <w:r w:rsidR="007F1506" w:rsidRPr="008E0AE4">
        <w:rPr>
          <w:rFonts w:ascii="Times New Roman" w:hAnsi="Times New Roman" w:cs="Times New Roman"/>
          <w:b/>
          <w:sz w:val="24"/>
          <w:szCs w:val="24"/>
        </w:rPr>
        <w:tab/>
        <w:t>Określenia podstawowe</w:t>
      </w:r>
    </w:p>
    <w:p w14:paraId="02AD66FF" w14:textId="77777777"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w:t>
      </w:r>
      <w:r w:rsidR="007F1506" w:rsidRPr="008E0AE4">
        <w:rPr>
          <w:rFonts w:ascii="Times New Roman" w:hAnsi="Times New Roman" w:cs="Times New Roman"/>
          <w:sz w:val="24"/>
          <w:szCs w:val="24"/>
        </w:rPr>
        <w:t>.1.</w:t>
      </w:r>
      <w:r w:rsidRPr="008E0AE4">
        <w:rPr>
          <w:rFonts w:ascii="Times New Roman" w:hAnsi="Times New Roman" w:cs="Times New Roman"/>
          <w:sz w:val="24"/>
          <w:szCs w:val="24"/>
        </w:rPr>
        <w:t xml:space="preserve">1 </w:t>
      </w:r>
      <w:r w:rsidR="007F1506" w:rsidRPr="008E0AE4">
        <w:rPr>
          <w:rFonts w:ascii="Times New Roman" w:hAnsi="Times New Roman" w:cs="Times New Roman"/>
          <w:sz w:val="24"/>
          <w:szCs w:val="24"/>
        </w:rPr>
        <w:t>Podbudowa z kruszywa łamanego stabilizowanego mechanicznie - jedna lub więcej warstw zagęszczonej mieszanki, która stanowi warstwę nośną nawierzchni drogowej.</w:t>
      </w:r>
    </w:p>
    <w:p w14:paraId="5154F08B" w14:textId="77777777"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w:t>
      </w:r>
      <w:r w:rsidR="007F1506" w:rsidRPr="008E0AE4">
        <w:rPr>
          <w:rFonts w:ascii="Times New Roman" w:hAnsi="Times New Roman" w:cs="Times New Roman"/>
          <w:sz w:val="24"/>
          <w:szCs w:val="24"/>
        </w:rPr>
        <w:t>.</w:t>
      </w:r>
      <w:r w:rsidRPr="008E0AE4">
        <w:rPr>
          <w:rFonts w:ascii="Times New Roman" w:hAnsi="Times New Roman" w:cs="Times New Roman"/>
          <w:sz w:val="24"/>
          <w:szCs w:val="24"/>
        </w:rPr>
        <w:t xml:space="preserve">1.2. </w:t>
      </w:r>
      <w:r w:rsidR="007F1506" w:rsidRPr="008E0AE4">
        <w:rPr>
          <w:rFonts w:ascii="Times New Roman" w:hAnsi="Times New Roman" w:cs="Times New Roman"/>
          <w:sz w:val="24"/>
          <w:szCs w:val="24"/>
        </w:rPr>
        <w:t>Stabilizacja mechaniczna - proces technologiczny, polegają</w:t>
      </w:r>
      <w:r w:rsidRPr="008E0AE4">
        <w:rPr>
          <w:rFonts w:ascii="Times New Roman" w:hAnsi="Times New Roman" w:cs="Times New Roman"/>
          <w:sz w:val="24"/>
          <w:szCs w:val="24"/>
        </w:rPr>
        <w:t xml:space="preserve">cy na odpowiednim zagęszczeniu </w:t>
      </w:r>
      <w:r w:rsidR="007F1506" w:rsidRPr="008E0AE4">
        <w:rPr>
          <w:rFonts w:ascii="Times New Roman" w:hAnsi="Times New Roman" w:cs="Times New Roman"/>
          <w:sz w:val="24"/>
          <w:szCs w:val="24"/>
        </w:rPr>
        <w:t>w optymalnej wilgotności kruszywa o właściwie dobranym uziarnieniu</w:t>
      </w:r>
    </w:p>
    <w:p w14:paraId="429CEF45" w14:textId="77777777" w:rsidR="007F1506" w:rsidRPr="008E0AE4" w:rsidRDefault="008E0AE4" w:rsidP="008E0AE4">
      <w:pPr>
        <w:spacing w:after="0"/>
        <w:jc w:val="both"/>
        <w:rPr>
          <w:rFonts w:ascii="Times New Roman" w:hAnsi="Times New Roman" w:cs="Times New Roman"/>
          <w:sz w:val="24"/>
          <w:szCs w:val="24"/>
        </w:rPr>
      </w:pPr>
      <w:r w:rsidRPr="008E0AE4">
        <w:rPr>
          <w:rFonts w:ascii="Times New Roman" w:hAnsi="Times New Roman" w:cs="Times New Roman"/>
          <w:sz w:val="24"/>
          <w:szCs w:val="24"/>
        </w:rPr>
        <w:t>5.8.1</w:t>
      </w:r>
      <w:r w:rsidR="007F1506" w:rsidRPr="008E0AE4">
        <w:rPr>
          <w:rFonts w:ascii="Times New Roman" w:hAnsi="Times New Roman" w:cs="Times New Roman"/>
          <w:sz w:val="24"/>
          <w:szCs w:val="24"/>
        </w:rPr>
        <w:t>.</w:t>
      </w:r>
      <w:r w:rsidRPr="008E0AE4">
        <w:rPr>
          <w:rFonts w:ascii="Times New Roman" w:hAnsi="Times New Roman" w:cs="Times New Roman"/>
          <w:sz w:val="24"/>
          <w:szCs w:val="24"/>
        </w:rPr>
        <w:t xml:space="preserve">3 </w:t>
      </w:r>
      <w:r w:rsidR="007F1506" w:rsidRPr="008E0AE4">
        <w:rPr>
          <w:rFonts w:ascii="Times New Roman" w:hAnsi="Times New Roman" w:cs="Times New Roman"/>
          <w:sz w:val="24"/>
          <w:szCs w:val="24"/>
        </w:rPr>
        <w:t>Pozostałe określenia podstawowe są zgodne z obowiązującymi, odpowiednimi polskimi normami i definicjami podanymi w SST D.M.00.00.00 „Wymagania ogólne” pkt 1.4.</w:t>
      </w:r>
    </w:p>
    <w:p w14:paraId="199414B1" w14:textId="77777777" w:rsidR="007F1506" w:rsidRPr="008E0AE4" w:rsidRDefault="007F1506" w:rsidP="008E0AE4">
      <w:pPr>
        <w:spacing w:after="0"/>
        <w:jc w:val="both"/>
        <w:rPr>
          <w:rFonts w:ascii="Times New Roman" w:hAnsi="Times New Roman" w:cs="Times New Roman"/>
          <w:b/>
          <w:sz w:val="24"/>
          <w:szCs w:val="24"/>
        </w:rPr>
      </w:pPr>
      <w:r w:rsidRPr="008E0AE4">
        <w:rPr>
          <w:rFonts w:ascii="Times New Roman" w:hAnsi="Times New Roman" w:cs="Times New Roman"/>
          <w:b/>
          <w:sz w:val="24"/>
          <w:szCs w:val="24"/>
        </w:rPr>
        <w:t>5.</w:t>
      </w:r>
      <w:r w:rsidR="008E0AE4" w:rsidRPr="008E0AE4">
        <w:rPr>
          <w:rFonts w:ascii="Times New Roman" w:hAnsi="Times New Roman" w:cs="Times New Roman"/>
          <w:b/>
          <w:sz w:val="24"/>
          <w:szCs w:val="24"/>
        </w:rPr>
        <w:t>8.2</w:t>
      </w:r>
      <w:r w:rsidRPr="008E0AE4">
        <w:rPr>
          <w:rFonts w:ascii="Times New Roman" w:hAnsi="Times New Roman" w:cs="Times New Roman"/>
          <w:b/>
          <w:sz w:val="24"/>
          <w:szCs w:val="24"/>
        </w:rPr>
        <w:tab/>
        <w:t>Ogólne wymagania dotyczące robót</w:t>
      </w:r>
    </w:p>
    <w:p w14:paraId="60EA8FFB" w14:textId="77777777" w:rsidR="007F1506" w:rsidRPr="007F1506" w:rsidRDefault="007F1506" w:rsidP="00936729">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Ogólne wymagania dotyczące robót podano w SST D.M.00.00.00 „Wymagania ogólne” pkt </w:t>
      </w:r>
      <w:r w:rsidR="00936729">
        <w:rPr>
          <w:rFonts w:ascii="Times New Roman" w:hAnsi="Times New Roman" w:cs="Times New Roman"/>
          <w:sz w:val="24"/>
          <w:szCs w:val="24"/>
        </w:rPr>
        <w:t>1.5.</w:t>
      </w:r>
    </w:p>
    <w:p w14:paraId="21A28D8A" w14:textId="77777777" w:rsidR="007F1506" w:rsidRPr="00936729" w:rsidRDefault="00936729" w:rsidP="00936729">
      <w:pPr>
        <w:spacing w:after="0"/>
        <w:jc w:val="both"/>
        <w:rPr>
          <w:rFonts w:ascii="Times New Roman" w:hAnsi="Times New Roman" w:cs="Times New Roman"/>
          <w:b/>
          <w:sz w:val="24"/>
          <w:szCs w:val="24"/>
        </w:rPr>
      </w:pPr>
      <w:r w:rsidRPr="00936729">
        <w:rPr>
          <w:rFonts w:ascii="Times New Roman" w:hAnsi="Times New Roman" w:cs="Times New Roman"/>
          <w:b/>
          <w:sz w:val="24"/>
          <w:szCs w:val="24"/>
        </w:rPr>
        <w:t>5.8.3</w:t>
      </w:r>
      <w:r w:rsidR="007F1506" w:rsidRPr="00936729">
        <w:rPr>
          <w:rFonts w:ascii="Times New Roman" w:hAnsi="Times New Roman" w:cs="Times New Roman"/>
          <w:b/>
          <w:sz w:val="24"/>
          <w:szCs w:val="24"/>
        </w:rPr>
        <w:tab/>
        <w:t>Ogólne wymagania dotyczące materiałów</w:t>
      </w:r>
    </w:p>
    <w:p w14:paraId="741CBC8C" w14:textId="77777777" w:rsidR="007F1506" w:rsidRPr="007F1506" w:rsidRDefault="007F1506" w:rsidP="00936729">
      <w:pPr>
        <w:spacing w:after="0"/>
        <w:jc w:val="both"/>
        <w:rPr>
          <w:rFonts w:ascii="Times New Roman" w:hAnsi="Times New Roman" w:cs="Times New Roman"/>
          <w:sz w:val="24"/>
          <w:szCs w:val="24"/>
        </w:rPr>
      </w:pPr>
      <w:r w:rsidRPr="007F1506">
        <w:rPr>
          <w:rFonts w:ascii="Times New Roman" w:hAnsi="Times New Roman" w:cs="Times New Roman"/>
          <w:sz w:val="24"/>
          <w:szCs w:val="24"/>
        </w:rPr>
        <w:t>Ogólne wymagania dotyczące materiałów, ich pozyskiwania i składowania podano w SST D.M.00.00.00. „Wymagania Ogólne” pkt 2.</w:t>
      </w:r>
    </w:p>
    <w:p w14:paraId="0D7A49C3" w14:textId="77777777" w:rsidR="007F1506" w:rsidRPr="00936729" w:rsidRDefault="00936729" w:rsidP="00936729">
      <w:pPr>
        <w:spacing w:after="0"/>
        <w:jc w:val="both"/>
        <w:rPr>
          <w:rFonts w:ascii="Times New Roman" w:hAnsi="Times New Roman" w:cs="Times New Roman"/>
          <w:b/>
          <w:sz w:val="24"/>
          <w:szCs w:val="24"/>
        </w:rPr>
      </w:pPr>
      <w:r w:rsidRPr="00936729">
        <w:rPr>
          <w:rFonts w:ascii="Times New Roman" w:hAnsi="Times New Roman" w:cs="Times New Roman"/>
          <w:b/>
          <w:sz w:val="24"/>
          <w:szCs w:val="24"/>
        </w:rPr>
        <w:t>5.8.4</w:t>
      </w:r>
      <w:r w:rsidR="007F1506" w:rsidRPr="00936729">
        <w:rPr>
          <w:rFonts w:ascii="Times New Roman" w:hAnsi="Times New Roman" w:cs="Times New Roman"/>
          <w:b/>
          <w:sz w:val="24"/>
          <w:szCs w:val="24"/>
        </w:rPr>
        <w:tab/>
        <w:t>Rodzaje materiałów</w:t>
      </w:r>
    </w:p>
    <w:p w14:paraId="276C7DE8" w14:textId="77777777" w:rsidR="00936729" w:rsidRPr="0043408B" w:rsidRDefault="00936729" w:rsidP="007F1506">
      <w:pPr>
        <w:jc w:val="both"/>
        <w:rPr>
          <w:rFonts w:ascii="Times New Roman" w:hAnsi="Times New Roman" w:cs="Times New Roman"/>
          <w:b/>
          <w:sz w:val="24"/>
          <w:szCs w:val="24"/>
        </w:rPr>
      </w:pPr>
      <w:r w:rsidRPr="00F12BC6">
        <w:rPr>
          <w:rFonts w:ascii="Times New Roman" w:hAnsi="Times New Roman" w:cs="Times New Roman"/>
          <w:sz w:val="24"/>
          <w:szCs w:val="24"/>
        </w:rPr>
        <w:t xml:space="preserve">Materiałem do wykonania podbudowy z kruszyw łamanych stabilizowanych mechanicznie powinno być kruszywo łamane, uzyskane w wyniku </w:t>
      </w:r>
      <w:proofErr w:type="spellStart"/>
      <w:r w:rsidRPr="00F12BC6">
        <w:rPr>
          <w:rFonts w:ascii="Times New Roman" w:hAnsi="Times New Roman" w:cs="Times New Roman"/>
          <w:sz w:val="24"/>
          <w:szCs w:val="24"/>
        </w:rPr>
        <w:t>przekruszenia</w:t>
      </w:r>
      <w:proofErr w:type="spellEnd"/>
      <w:r w:rsidRPr="00F12BC6">
        <w:rPr>
          <w:rFonts w:ascii="Times New Roman" w:hAnsi="Times New Roman" w:cs="Times New Roman"/>
          <w:sz w:val="24"/>
          <w:szCs w:val="24"/>
        </w:rPr>
        <w:t xml:space="preserve"> surowca skalnego (np. dolomitowego, kwarcytowego) lub kamieni narzutowych i otoczaków. Kruszywo powinno być jednorodne bez zanieczyszczeń obcych i bez domieszek gliny. </w:t>
      </w:r>
      <w:r w:rsidRPr="0043408B">
        <w:rPr>
          <w:rFonts w:ascii="Times New Roman" w:hAnsi="Times New Roman" w:cs="Times New Roman"/>
          <w:b/>
          <w:sz w:val="24"/>
          <w:szCs w:val="24"/>
        </w:rPr>
        <w:t>Zamawiający nie dopuszcza stosowania kruszyw recyklingowych oraz kruszyw wapiennych.</w:t>
      </w:r>
    </w:p>
    <w:p w14:paraId="0826EC60" w14:textId="77777777" w:rsidR="007F1506" w:rsidRPr="005528DC" w:rsidRDefault="005528DC" w:rsidP="007F1506">
      <w:pPr>
        <w:jc w:val="both"/>
        <w:rPr>
          <w:rFonts w:ascii="Times New Roman" w:hAnsi="Times New Roman" w:cs="Times New Roman"/>
          <w:b/>
          <w:sz w:val="24"/>
          <w:szCs w:val="24"/>
        </w:rPr>
      </w:pPr>
      <w:r w:rsidRPr="005528DC">
        <w:rPr>
          <w:rFonts w:ascii="Times New Roman" w:hAnsi="Times New Roman" w:cs="Times New Roman"/>
          <w:b/>
          <w:sz w:val="24"/>
          <w:szCs w:val="24"/>
        </w:rPr>
        <w:t xml:space="preserve">5.8.4.1. </w:t>
      </w:r>
      <w:r w:rsidR="007F1506" w:rsidRPr="005528DC">
        <w:rPr>
          <w:rFonts w:ascii="Times New Roman" w:hAnsi="Times New Roman" w:cs="Times New Roman"/>
          <w:b/>
          <w:sz w:val="24"/>
          <w:szCs w:val="24"/>
        </w:rPr>
        <w:t>Uziarnienie kruszywa</w:t>
      </w:r>
    </w:p>
    <w:p w14:paraId="5846D01A"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14:paraId="2FAA5C40"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Krzywa uziarnienia kruszywa, określona według PN-EN 933-1, powinna mieścić się pomiędzy krzywymi granicznymi pól dobrego uziarnienia podanymi na rysunku 1.</w:t>
      </w:r>
    </w:p>
    <w:p w14:paraId="35A1BED2"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noProof/>
          <w:sz w:val="24"/>
          <w:szCs w:val="24"/>
          <w:lang w:eastAsia="pl-PL"/>
        </w:rPr>
        <w:lastRenderedPageBreak/>
        <w:drawing>
          <wp:anchor distT="0" distB="0" distL="114300" distR="114300" simplePos="0" relativeHeight="251659264" behindDoc="0" locked="0" layoutInCell="1" allowOverlap="0" wp14:anchorId="15BA8AB0" wp14:editId="30674B72">
            <wp:simplePos x="0" y="0"/>
            <wp:positionH relativeFrom="column">
              <wp:align>left</wp:align>
            </wp:positionH>
            <wp:positionV relativeFrom="paragraph">
              <wp:align>top</wp:align>
            </wp:positionV>
            <wp:extent cx="4714875" cy="3124200"/>
            <wp:effectExtent l="0" t="0" r="9525"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pic:spPr>
                </pic:pic>
              </a:graphicData>
            </a:graphic>
            <wp14:sizeRelH relativeFrom="page">
              <wp14:pctWidth>0</wp14:pctWidth>
            </wp14:sizeRelH>
            <wp14:sizeRelV relativeFrom="page">
              <wp14:pctHeight>0</wp14:pctHeight>
            </wp14:sizeRelV>
          </wp:anchor>
        </w:drawing>
      </w:r>
      <w:r w:rsidRPr="007F1506">
        <w:rPr>
          <w:rFonts w:ascii="Times New Roman" w:hAnsi="Times New Roman" w:cs="Times New Roman"/>
          <w:sz w:val="24"/>
          <w:szCs w:val="24"/>
        </w:rPr>
        <w:t>Rysunek 1. Pole dobrego uziarnienia kruszyw przeznaczonych na podbudowy wykonywane metodą stabilizacji mechanicznej.</w:t>
      </w:r>
    </w:p>
    <w:p w14:paraId="19224147"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1-2</w:t>
      </w:r>
      <w:r w:rsidRPr="007F1506">
        <w:rPr>
          <w:rFonts w:ascii="Times New Roman" w:hAnsi="Times New Roman" w:cs="Times New Roman"/>
          <w:sz w:val="24"/>
          <w:szCs w:val="24"/>
        </w:rPr>
        <w:tab/>
        <w:t>kruszywo na podbudowę zasadniczą (górną warstwę) lub podbudowę jednowarstwową,</w:t>
      </w:r>
    </w:p>
    <w:p w14:paraId="522F031B"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1-3</w:t>
      </w:r>
      <w:r w:rsidRPr="007F1506">
        <w:rPr>
          <w:rFonts w:ascii="Times New Roman" w:hAnsi="Times New Roman" w:cs="Times New Roman"/>
          <w:sz w:val="24"/>
          <w:szCs w:val="24"/>
        </w:rPr>
        <w:tab/>
        <w:t>kruszywo na podbudowę pomocniczą (dolną warstwę).</w:t>
      </w:r>
    </w:p>
    <w:p w14:paraId="7096F321" w14:textId="77777777" w:rsidR="007F1506" w:rsidRPr="005528DC" w:rsidRDefault="005528DC" w:rsidP="005528DC">
      <w:pPr>
        <w:spacing w:after="0"/>
        <w:jc w:val="both"/>
        <w:rPr>
          <w:rFonts w:ascii="Times New Roman" w:hAnsi="Times New Roman" w:cs="Times New Roman"/>
          <w:b/>
          <w:sz w:val="24"/>
          <w:szCs w:val="24"/>
        </w:rPr>
      </w:pPr>
      <w:r w:rsidRPr="005528DC">
        <w:rPr>
          <w:rFonts w:ascii="Times New Roman" w:hAnsi="Times New Roman" w:cs="Times New Roman"/>
          <w:b/>
          <w:sz w:val="24"/>
          <w:szCs w:val="24"/>
        </w:rPr>
        <w:t xml:space="preserve">5.8.4.2. </w:t>
      </w:r>
      <w:r w:rsidR="007F1506" w:rsidRPr="005528DC">
        <w:rPr>
          <w:rFonts w:ascii="Times New Roman" w:hAnsi="Times New Roman" w:cs="Times New Roman"/>
          <w:b/>
          <w:sz w:val="24"/>
          <w:szCs w:val="24"/>
        </w:rPr>
        <w:t>Właściwości kruszywa</w:t>
      </w:r>
    </w:p>
    <w:p w14:paraId="69FA2E66" w14:textId="77777777" w:rsidR="007F1506" w:rsidRPr="007F1506" w:rsidRDefault="007F1506" w:rsidP="005528DC">
      <w:pPr>
        <w:spacing w:after="0"/>
        <w:jc w:val="both"/>
        <w:rPr>
          <w:rFonts w:ascii="Times New Roman" w:hAnsi="Times New Roman" w:cs="Times New Roman"/>
          <w:sz w:val="24"/>
          <w:szCs w:val="24"/>
        </w:rPr>
      </w:pPr>
      <w:bookmarkStart w:id="6" w:name="_3._sprzęt_1"/>
      <w:bookmarkEnd w:id="6"/>
      <w:r w:rsidRPr="007F1506">
        <w:rPr>
          <w:rFonts w:ascii="Times New Roman" w:hAnsi="Times New Roman" w:cs="Times New Roman"/>
          <w:sz w:val="24"/>
          <w:szCs w:val="24"/>
        </w:rPr>
        <w:t>Kruszywa powinny spełniać wymagania określone w tablicy 1.</w:t>
      </w:r>
    </w:p>
    <w:p w14:paraId="3DD2F12C" w14:textId="77777777"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Tablica 1.</w:t>
      </w:r>
    </w:p>
    <w:tbl>
      <w:tblPr>
        <w:tblW w:w="9790" w:type="dxa"/>
        <w:tblCellMar>
          <w:left w:w="70" w:type="dxa"/>
          <w:right w:w="70" w:type="dxa"/>
        </w:tblCellMar>
        <w:tblLook w:val="0000" w:firstRow="0" w:lastRow="0" w:firstColumn="0" w:lastColumn="0" w:noHBand="0" w:noVBand="0"/>
      </w:tblPr>
      <w:tblGrid>
        <w:gridCol w:w="496"/>
        <w:gridCol w:w="6054"/>
        <w:gridCol w:w="1300"/>
        <w:gridCol w:w="1980"/>
      </w:tblGrid>
      <w:tr w:rsidR="007F1506" w:rsidRPr="007F1506" w14:paraId="22E99AC6" w14:textId="77777777" w:rsidTr="007F1506">
        <w:trPr>
          <w:trHeight w:val="317"/>
        </w:trPr>
        <w:tc>
          <w:tcPr>
            <w:tcW w:w="496" w:type="dxa"/>
            <w:tcBorders>
              <w:top w:val="single" w:sz="4" w:space="0" w:color="auto"/>
              <w:left w:val="single" w:sz="4" w:space="0" w:color="auto"/>
              <w:bottom w:val="single" w:sz="4" w:space="0" w:color="auto"/>
              <w:right w:val="single" w:sz="6" w:space="0" w:color="auto"/>
            </w:tcBorders>
            <w:noWrap/>
          </w:tcPr>
          <w:p w14:paraId="607AF0F6"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6054" w:type="dxa"/>
            <w:tcBorders>
              <w:top w:val="single" w:sz="4" w:space="0" w:color="auto"/>
              <w:bottom w:val="single" w:sz="4" w:space="0" w:color="auto"/>
            </w:tcBorders>
            <w:noWrap/>
          </w:tcPr>
          <w:p w14:paraId="677AEE3F"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Wyszczególnienie właściwości</w:t>
            </w:r>
          </w:p>
        </w:tc>
        <w:tc>
          <w:tcPr>
            <w:tcW w:w="1260" w:type="dxa"/>
            <w:tcBorders>
              <w:top w:val="single" w:sz="4" w:space="0" w:color="auto"/>
              <w:left w:val="single" w:sz="6" w:space="0" w:color="auto"/>
              <w:bottom w:val="single" w:sz="4" w:space="0" w:color="auto"/>
              <w:right w:val="single" w:sz="6" w:space="0" w:color="auto"/>
            </w:tcBorders>
            <w:noWrap/>
          </w:tcPr>
          <w:p w14:paraId="7212E1C4"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Wymagania</w:t>
            </w:r>
          </w:p>
        </w:tc>
        <w:tc>
          <w:tcPr>
            <w:tcW w:w="1980" w:type="dxa"/>
            <w:tcBorders>
              <w:top w:val="single" w:sz="4" w:space="0" w:color="auto"/>
              <w:left w:val="nil"/>
              <w:bottom w:val="single" w:sz="4" w:space="0" w:color="auto"/>
              <w:right w:val="single" w:sz="4" w:space="0" w:color="auto"/>
            </w:tcBorders>
            <w:noWrap/>
          </w:tcPr>
          <w:p w14:paraId="596C1835"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Badania według</w:t>
            </w:r>
          </w:p>
        </w:tc>
      </w:tr>
      <w:tr w:rsidR="007F1506" w:rsidRPr="007F1506" w14:paraId="2AA0F28D" w14:textId="77777777" w:rsidTr="007F1506">
        <w:tc>
          <w:tcPr>
            <w:tcW w:w="496" w:type="dxa"/>
            <w:tcBorders>
              <w:top w:val="single" w:sz="4" w:space="0" w:color="auto"/>
              <w:left w:val="single" w:sz="4" w:space="0" w:color="auto"/>
              <w:bottom w:val="single" w:sz="4" w:space="0" w:color="auto"/>
              <w:right w:val="single" w:sz="6" w:space="0" w:color="auto"/>
            </w:tcBorders>
            <w:noWrap/>
          </w:tcPr>
          <w:p w14:paraId="76E35885"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6054" w:type="dxa"/>
            <w:tcBorders>
              <w:top w:val="single" w:sz="4" w:space="0" w:color="auto"/>
              <w:left w:val="single" w:sz="6" w:space="0" w:color="auto"/>
              <w:bottom w:val="single" w:sz="4" w:space="0" w:color="auto"/>
              <w:right w:val="single" w:sz="6" w:space="0" w:color="auto"/>
            </w:tcBorders>
            <w:noWrap/>
          </w:tcPr>
          <w:p w14:paraId="0AC7E82C"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Zawartość ziar</w:t>
            </w:r>
            <w:r w:rsidR="00C80A3E">
              <w:rPr>
                <w:rFonts w:ascii="Times New Roman" w:hAnsi="Times New Roman" w:cs="Times New Roman"/>
                <w:sz w:val="24"/>
                <w:szCs w:val="24"/>
              </w:rPr>
              <w:t>e</w:t>
            </w:r>
            <w:r w:rsidRPr="007F1506">
              <w:rPr>
                <w:rFonts w:ascii="Times New Roman" w:hAnsi="Times New Roman" w:cs="Times New Roman"/>
                <w:sz w:val="24"/>
                <w:szCs w:val="24"/>
              </w:rPr>
              <w:t>n mniejszych niż 0,075 mm, % (m/m)</w:t>
            </w:r>
          </w:p>
        </w:tc>
        <w:tc>
          <w:tcPr>
            <w:tcW w:w="1260" w:type="dxa"/>
            <w:tcBorders>
              <w:top w:val="single" w:sz="4" w:space="0" w:color="auto"/>
              <w:left w:val="single" w:sz="6" w:space="0" w:color="auto"/>
              <w:bottom w:val="single" w:sz="4" w:space="0" w:color="auto"/>
              <w:right w:val="single" w:sz="6" w:space="0" w:color="auto"/>
            </w:tcBorders>
            <w:noWrap/>
          </w:tcPr>
          <w:p w14:paraId="32228B38"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od 2 do 10</w:t>
            </w:r>
          </w:p>
        </w:tc>
        <w:tc>
          <w:tcPr>
            <w:tcW w:w="1980" w:type="dxa"/>
            <w:tcBorders>
              <w:top w:val="single" w:sz="4" w:space="0" w:color="auto"/>
              <w:left w:val="single" w:sz="6" w:space="0" w:color="auto"/>
              <w:bottom w:val="single" w:sz="4" w:space="0" w:color="auto"/>
              <w:right w:val="single" w:sz="4" w:space="0" w:color="auto"/>
            </w:tcBorders>
            <w:noWrap/>
          </w:tcPr>
          <w:p w14:paraId="7243B5C3"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933-1</w:t>
            </w:r>
          </w:p>
        </w:tc>
      </w:tr>
      <w:tr w:rsidR="007F1506" w:rsidRPr="007F1506" w14:paraId="65B90DB1" w14:textId="77777777" w:rsidTr="007F1506">
        <w:tc>
          <w:tcPr>
            <w:tcW w:w="496" w:type="dxa"/>
            <w:tcBorders>
              <w:top w:val="single" w:sz="4" w:space="0" w:color="auto"/>
              <w:left w:val="single" w:sz="4" w:space="0" w:color="auto"/>
              <w:bottom w:val="single" w:sz="6" w:space="0" w:color="auto"/>
              <w:right w:val="single" w:sz="6" w:space="0" w:color="auto"/>
            </w:tcBorders>
            <w:noWrap/>
          </w:tcPr>
          <w:p w14:paraId="7B85D6AC"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6054" w:type="dxa"/>
            <w:tcBorders>
              <w:top w:val="single" w:sz="4" w:space="0" w:color="auto"/>
              <w:left w:val="single" w:sz="6" w:space="0" w:color="auto"/>
              <w:bottom w:val="single" w:sz="6" w:space="0" w:color="auto"/>
              <w:right w:val="single" w:sz="6" w:space="0" w:color="auto"/>
            </w:tcBorders>
            <w:noWrap/>
          </w:tcPr>
          <w:p w14:paraId="58898150" w14:textId="77777777"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Zawartość nadziarna, % (m/m), nie więcej niż</w:t>
            </w:r>
          </w:p>
        </w:tc>
        <w:tc>
          <w:tcPr>
            <w:tcW w:w="1260" w:type="dxa"/>
            <w:tcBorders>
              <w:top w:val="single" w:sz="4" w:space="0" w:color="auto"/>
              <w:left w:val="single" w:sz="6" w:space="0" w:color="auto"/>
              <w:bottom w:val="single" w:sz="6" w:space="0" w:color="auto"/>
              <w:right w:val="single" w:sz="6" w:space="0" w:color="auto"/>
            </w:tcBorders>
            <w:noWrap/>
          </w:tcPr>
          <w:p w14:paraId="2E32CB95"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5</w:t>
            </w:r>
          </w:p>
        </w:tc>
        <w:tc>
          <w:tcPr>
            <w:tcW w:w="1980" w:type="dxa"/>
            <w:tcBorders>
              <w:top w:val="single" w:sz="4" w:space="0" w:color="auto"/>
              <w:left w:val="single" w:sz="6" w:space="0" w:color="auto"/>
              <w:bottom w:val="single" w:sz="6" w:space="0" w:color="auto"/>
              <w:right w:val="single" w:sz="4" w:space="0" w:color="auto"/>
            </w:tcBorders>
            <w:noWrap/>
          </w:tcPr>
          <w:p w14:paraId="6DB8CDB8"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933-1</w:t>
            </w:r>
          </w:p>
        </w:tc>
      </w:tr>
      <w:tr w:rsidR="007F1506" w:rsidRPr="007F1506" w14:paraId="6A17836C" w14:textId="77777777" w:rsidTr="007F1506">
        <w:tc>
          <w:tcPr>
            <w:tcW w:w="496" w:type="dxa"/>
            <w:tcBorders>
              <w:top w:val="single" w:sz="6" w:space="0" w:color="auto"/>
              <w:left w:val="single" w:sz="4" w:space="0" w:color="auto"/>
              <w:bottom w:val="single" w:sz="6" w:space="0" w:color="auto"/>
              <w:right w:val="single" w:sz="6" w:space="0" w:color="auto"/>
            </w:tcBorders>
            <w:noWrap/>
          </w:tcPr>
          <w:p w14:paraId="074F3744"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w:t>
            </w:r>
          </w:p>
        </w:tc>
        <w:tc>
          <w:tcPr>
            <w:tcW w:w="6054" w:type="dxa"/>
            <w:tcBorders>
              <w:top w:val="single" w:sz="6" w:space="0" w:color="auto"/>
              <w:left w:val="single" w:sz="6" w:space="0" w:color="auto"/>
              <w:bottom w:val="single" w:sz="6" w:space="0" w:color="auto"/>
              <w:right w:val="single" w:sz="6" w:space="0" w:color="auto"/>
            </w:tcBorders>
            <w:noWrap/>
          </w:tcPr>
          <w:p w14:paraId="0507D7C4"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Zawartość </w:t>
            </w:r>
            <w:proofErr w:type="spellStart"/>
            <w:r w:rsidRPr="007F1506">
              <w:rPr>
                <w:rFonts w:ascii="Times New Roman" w:hAnsi="Times New Roman" w:cs="Times New Roman"/>
                <w:sz w:val="24"/>
                <w:szCs w:val="24"/>
              </w:rPr>
              <w:t>ziarn</w:t>
            </w:r>
            <w:proofErr w:type="spellEnd"/>
            <w:r w:rsidRPr="007F1506">
              <w:rPr>
                <w:rFonts w:ascii="Times New Roman" w:hAnsi="Times New Roman" w:cs="Times New Roman"/>
                <w:sz w:val="24"/>
                <w:szCs w:val="24"/>
              </w:rPr>
              <w:t xml:space="preserve"> nieforemnych % (m/m), nie więcej niż</w:t>
            </w:r>
          </w:p>
        </w:tc>
        <w:tc>
          <w:tcPr>
            <w:tcW w:w="1260" w:type="dxa"/>
            <w:tcBorders>
              <w:top w:val="single" w:sz="6" w:space="0" w:color="auto"/>
              <w:left w:val="single" w:sz="6" w:space="0" w:color="auto"/>
              <w:bottom w:val="single" w:sz="6" w:space="0" w:color="auto"/>
              <w:right w:val="single" w:sz="6" w:space="0" w:color="auto"/>
            </w:tcBorders>
            <w:noWrap/>
          </w:tcPr>
          <w:p w14:paraId="18ED2630"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35</w:t>
            </w:r>
          </w:p>
        </w:tc>
        <w:tc>
          <w:tcPr>
            <w:tcW w:w="1980" w:type="dxa"/>
            <w:tcBorders>
              <w:top w:val="single" w:sz="6" w:space="0" w:color="auto"/>
              <w:left w:val="single" w:sz="6" w:space="0" w:color="auto"/>
              <w:bottom w:val="single" w:sz="6" w:space="0" w:color="auto"/>
              <w:right w:val="single" w:sz="4" w:space="0" w:color="auto"/>
            </w:tcBorders>
            <w:noWrap/>
          </w:tcPr>
          <w:p w14:paraId="5CDECAD0"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933-4</w:t>
            </w:r>
          </w:p>
        </w:tc>
      </w:tr>
      <w:tr w:rsidR="007F1506" w:rsidRPr="007F1506" w14:paraId="795E125E" w14:textId="77777777" w:rsidTr="007F1506">
        <w:tc>
          <w:tcPr>
            <w:tcW w:w="496" w:type="dxa"/>
            <w:tcBorders>
              <w:top w:val="single" w:sz="6" w:space="0" w:color="auto"/>
              <w:left w:val="single" w:sz="4" w:space="0" w:color="auto"/>
              <w:bottom w:val="single" w:sz="6" w:space="0" w:color="auto"/>
              <w:right w:val="single" w:sz="6" w:space="0" w:color="auto"/>
            </w:tcBorders>
            <w:noWrap/>
          </w:tcPr>
          <w:p w14:paraId="2319BBB9"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4</w:t>
            </w:r>
          </w:p>
        </w:tc>
        <w:tc>
          <w:tcPr>
            <w:tcW w:w="6054" w:type="dxa"/>
            <w:tcBorders>
              <w:top w:val="single" w:sz="6" w:space="0" w:color="auto"/>
              <w:left w:val="single" w:sz="6" w:space="0" w:color="auto"/>
              <w:bottom w:val="single" w:sz="6" w:space="0" w:color="auto"/>
              <w:right w:val="single" w:sz="6" w:space="0" w:color="auto"/>
            </w:tcBorders>
            <w:noWrap/>
          </w:tcPr>
          <w:p w14:paraId="2D437ADB" w14:textId="77777777"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Zawartość zanieczyszczeń organicznych, % (m/m), nie więcej niż</w:t>
            </w:r>
          </w:p>
        </w:tc>
        <w:tc>
          <w:tcPr>
            <w:tcW w:w="1260" w:type="dxa"/>
            <w:tcBorders>
              <w:top w:val="single" w:sz="6" w:space="0" w:color="auto"/>
              <w:left w:val="single" w:sz="6" w:space="0" w:color="auto"/>
              <w:bottom w:val="single" w:sz="6" w:space="0" w:color="auto"/>
              <w:right w:val="single" w:sz="6" w:space="0" w:color="auto"/>
            </w:tcBorders>
            <w:noWrap/>
          </w:tcPr>
          <w:p w14:paraId="10CCE473"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1980" w:type="dxa"/>
            <w:tcBorders>
              <w:top w:val="single" w:sz="6" w:space="0" w:color="auto"/>
              <w:left w:val="single" w:sz="6" w:space="0" w:color="auto"/>
              <w:bottom w:val="single" w:sz="6" w:space="0" w:color="auto"/>
              <w:right w:val="single" w:sz="4" w:space="0" w:color="auto"/>
            </w:tcBorders>
            <w:noWrap/>
          </w:tcPr>
          <w:p w14:paraId="1F64CECB"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PN-88/B-04481</w:t>
            </w:r>
          </w:p>
        </w:tc>
      </w:tr>
      <w:tr w:rsidR="007F1506" w:rsidRPr="007F1506" w14:paraId="65DBD195" w14:textId="77777777" w:rsidTr="007F1506">
        <w:tc>
          <w:tcPr>
            <w:tcW w:w="496" w:type="dxa"/>
            <w:tcBorders>
              <w:top w:val="single" w:sz="6" w:space="0" w:color="auto"/>
              <w:left w:val="single" w:sz="4" w:space="0" w:color="auto"/>
              <w:bottom w:val="single" w:sz="6" w:space="0" w:color="auto"/>
              <w:right w:val="single" w:sz="6" w:space="0" w:color="auto"/>
            </w:tcBorders>
            <w:noWrap/>
          </w:tcPr>
          <w:p w14:paraId="28F38B13"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5</w:t>
            </w:r>
          </w:p>
        </w:tc>
        <w:tc>
          <w:tcPr>
            <w:tcW w:w="6054" w:type="dxa"/>
            <w:tcBorders>
              <w:top w:val="single" w:sz="6" w:space="0" w:color="auto"/>
              <w:left w:val="single" w:sz="6" w:space="0" w:color="auto"/>
              <w:bottom w:val="single" w:sz="6" w:space="0" w:color="auto"/>
              <w:right w:val="single" w:sz="6" w:space="0" w:color="auto"/>
            </w:tcBorders>
            <w:noWrap/>
          </w:tcPr>
          <w:p w14:paraId="222B132C"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Wskaźnik piaskowy po pięciokrotnym zagęszczeniu metodą I lub II wg PN-88/B-04481, %</w:t>
            </w:r>
          </w:p>
        </w:tc>
        <w:tc>
          <w:tcPr>
            <w:tcW w:w="1260" w:type="dxa"/>
            <w:tcBorders>
              <w:top w:val="single" w:sz="6" w:space="0" w:color="auto"/>
              <w:left w:val="single" w:sz="6" w:space="0" w:color="auto"/>
              <w:bottom w:val="single" w:sz="6" w:space="0" w:color="auto"/>
              <w:right w:val="single" w:sz="6" w:space="0" w:color="auto"/>
            </w:tcBorders>
            <w:noWrap/>
          </w:tcPr>
          <w:p w14:paraId="698B4C75"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od 30 do 70</w:t>
            </w:r>
          </w:p>
        </w:tc>
        <w:tc>
          <w:tcPr>
            <w:tcW w:w="1980" w:type="dxa"/>
            <w:tcBorders>
              <w:top w:val="single" w:sz="6" w:space="0" w:color="auto"/>
              <w:left w:val="single" w:sz="6" w:space="0" w:color="auto"/>
              <w:bottom w:val="single" w:sz="6" w:space="0" w:color="auto"/>
              <w:right w:val="single" w:sz="4" w:space="0" w:color="auto"/>
            </w:tcBorders>
            <w:noWrap/>
          </w:tcPr>
          <w:p w14:paraId="20011DAA"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BN-EN 933-8</w:t>
            </w:r>
          </w:p>
        </w:tc>
      </w:tr>
      <w:tr w:rsidR="007F1506" w:rsidRPr="007F1506" w14:paraId="50FF0ED3" w14:textId="77777777" w:rsidTr="007F1506">
        <w:tc>
          <w:tcPr>
            <w:tcW w:w="496" w:type="dxa"/>
            <w:tcBorders>
              <w:top w:val="single" w:sz="6" w:space="0" w:color="auto"/>
              <w:left w:val="single" w:sz="4" w:space="0" w:color="auto"/>
              <w:bottom w:val="single" w:sz="6" w:space="0" w:color="auto"/>
              <w:right w:val="single" w:sz="6" w:space="0" w:color="auto"/>
            </w:tcBorders>
            <w:noWrap/>
          </w:tcPr>
          <w:p w14:paraId="3D041E44"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6</w:t>
            </w:r>
          </w:p>
        </w:tc>
        <w:tc>
          <w:tcPr>
            <w:tcW w:w="6054" w:type="dxa"/>
            <w:tcBorders>
              <w:top w:val="single" w:sz="6" w:space="0" w:color="auto"/>
              <w:left w:val="single" w:sz="6" w:space="0" w:color="auto"/>
              <w:bottom w:val="single" w:sz="6" w:space="0" w:color="auto"/>
              <w:right w:val="single" w:sz="6" w:space="0" w:color="auto"/>
            </w:tcBorders>
            <w:noWrap/>
          </w:tcPr>
          <w:p w14:paraId="6209E813"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Ścieralność w bębnie Los Angeles</w:t>
            </w:r>
          </w:p>
          <w:p w14:paraId="311904C8"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a) ścieralność całkowita po pełnej liczbie obrotów, nie więcej niż</w:t>
            </w:r>
          </w:p>
          <w:p w14:paraId="27D94B5E"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lastRenderedPageBreak/>
              <w:t>b) ścieralność częściowa po 1/5 pełnej liczby obrotów w stosunku do straty masy po pełnej liczbie obrotów, nie więcej niż</w:t>
            </w:r>
          </w:p>
        </w:tc>
        <w:tc>
          <w:tcPr>
            <w:tcW w:w="1260" w:type="dxa"/>
            <w:tcBorders>
              <w:top w:val="single" w:sz="6" w:space="0" w:color="auto"/>
              <w:left w:val="single" w:sz="6" w:space="0" w:color="auto"/>
              <w:bottom w:val="single" w:sz="6" w:space="0" w:color="auto"/>
              <w:right w:val="single" w:sz="6" w:space="0" w:color="auto"/>
            </w:tcBorders>
            <w:noWrap/>
          </w:tcPr>
          <w:p w14:paraId="562D1F67"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14:paraId="1C1A8C7C"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35</w:t>
            </w:r>
          </w:p>
          <w:p w14:paraId="418C3143"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30</w:t>
            </w:r>
          </w:p>
        </w:tc>
        <w:tc>
          <w:tcPr>
            <w:tcW w:w="1980" w:type="dxa"/>
            <w:tcBorders>
              <w:top w:val="single" w:sz="6" w:space="0" w:color="auto"/>
              <w:left w:val="single" w:sz="6" w:space="0" w:color="auto"/>
              <w:bottom w:val="single" w:sz="6" w:space="0" w:color="auto"/>
              <w:right w:val="single" w:sz="4" w:space="0" w:color="auto"/>
            </w:tcBorders>
            <w:noWrap/>
          </w:tcPr>
          <w:p w14:paraId="3A4AA45E"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14:paraId="5C90797F"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r>
          </w:p>
          <w:p w14:paraId="2D91E4B0"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1097-2</w:t>
            </w:r>
          </w:p>
        </w:tc>
      </w:tr>
      <w:tr w:rsidR="007F1506" w:rsidRPr="007F1506" w14:paraId="017942AC" w14:textId="77777777" w:rsidTr="007F1506">
        <w:tc>
          <w:tcPr>
            <w:tcW w:w="496" w:type="dxa"/>
            <w:tcBorders>
              <w:top w:val="single" w:sz="6" w:space="0" w:color="auto"/>
              <w:left w:val="single" w:sz="4" w:space="0" w:color="auto"/>
              <w:bottom w:val="single" w:sz="6" w:space="0" w:color="auto"/>
              <w:right w:val="single" w:sz="6" w:space="0" w:color="auto"/>
            </w:tcBorders>
            <w:noWrap/>
          </w:tcPr>
          <w:p w14:paraId="63E89B27"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7</w:t>
            </w:r>
          </w:p>
        </w:tc>
        <w:tc>
          <w:tcPr>
            <w:tcW w:w="6054" w:type="dxa"/>
            <w:tcBorders>
              <w:top w:val="single" w:sz="6" w:space="0" w:color="auto"/>
              <w:left w:val="single" w:sz="6" w:space="0" w:color="auto"/>
              <w:bottom w:val="single" w:sz="6" w:space="0" w:color="auto"/>
              <w:right w:val="single" w:sz="6" w:space="0" w:color="auto"/>
            </w:tcBorders>
            <w:noWrap/>
          </w:tcPr>
          <w:p w14:paraId="6D951396"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Nasiąkliwość, % (m/m), nie więcej niż</w:t>
            </w:r>
          </w:p>
        </w:tc>
        <w:tc>
          <w:tcPr>
            <w:tcW w:w="1260" w:type="dxa"/>
            <w:tcBorders>
              <w:top w:val="single" w:sz="6" w:space="0" w:color="auto"/>
              <w:left w:val="single" w:sz="6" w:space="0" w:color="auto"/>
              <w:bottom w:val="single" w:sz="6" w:space="0" w:color="auto"/>
              <w:right w:val="single" w:sz="6" w:space="0" w:color="auto"/>
            </w:tcBorders>
            <w:noWrap/>
          </w:tcPr>
          <w:p w14:paraId="0B1D5B54"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3</w:t>
            </w:r>
          </w:p>
        </w:tc>
        <w:tc>
          <w:tcPr>
            <w:tcW w:w="1980" w:type="dxa"/>
            <w:tcBorders>
              <w:top w:val="single" w:sz="6" w:space="0" w:color="auto"/>
              <w:left w:val="single" w:sz="6" w:space="0" w:color="auto"/>
              <w:bottom w:val="single" w:sz="6" w:space="0" w:color="auto"/>
              <w:right w:val="single" w:sz="4" w:space="0" w:color="auto"/>
            </w:tcBorders>
            <w:noWrap/>
          </w:tcPr>
          <w:p w14:paraId="0045667C"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1097-6</w:t>
            </w:r>
          </w:p>
        </w:tc>
      </w:tr>
      <w:tr w:rsidR="007F1506" w:rsidRPr="007F1506" w14:paraId="12662459" w14:textId="77777777" w:rsidTr="007F1506">
        <w:tc>
          <w:tcPr>
            <w:tcW w:w="496" w:type="dxa"/>
            <w:tcBorders>
              <w:top w:val="single" w:sz="6" w:space="0" w:color="auto"/>
              <w:left w:val="single" w:sz="4" w:space="0" w:color="auto"/>
              <w:bottom w:val="single" w:sz="6" w:space="0" w:color="auto"/>
              <w:right w:val="single" w:sz="6" w:space="0" w:color="auto"/>
            </w:tcBorders>
            <w:noWrap/>
          </w:tcPr>
          <w:p w14:paraId="23FF66A0"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8</w:t>
            </w:r>
          </w:p>
        </w:tc>
        <w:tc>
          <w:tcPr>
            <w:tcW w:w="6054" w:type="dxa"/>
            <w:tcBorders>
              <w:top w:val="single" w:sz="6" w:space="0" w:color="auto"/>
              <w:left w:val="single" w:sz="6" w:space="0" w:color="auto"/>
              <w:bottom w:val="single" w:sz="6" w:space="0" w:color="auto"/>
              <w:right w:val="single" w:sz="6" w:space="0" w:color="auto"/>
            </w:tcBorders>
            <w:noWrap/>
          </w:tcPr>
          <w:p w14:paraId="1810DB6F" w14:textId="77777777" w:rsidR="007F1506" w:rsidRPr="007F1506" w:rsidRDefault="007F1506" w:rsidP="007F1506">
            <w:pPr>
              <w:overflowPunct w:val="0"/>
              <w:autoSpaceDE w:val="0"/>
              <w:autoSpaceDN w:val="0"/>
              <w:adjustRightInd w:val="0"/>
              <w:spacing w:before="60"/>
              <w:rPr>
                <w:rFonts w:ascii="Times New Roman" w:hAnsi="Times New Roman" w:cs="Times New Roman"/>
                <w:sz w:val="24"/>
                <w:szCs w:val="24"/>
              </w:rPr>
            </w:pPr>
            <w:r w:rsidRPr="007F1506">
              <w:rPr>
                <w:rFonts w:ascii="Times New Roman" w:hAnsi="Times New Roman" w:cs="Times New Roman"/>
                <w:sz w:val="24"/>
                <w:szCs w:val="24"/>
              </w:rPr>
              <w:t xml:space="preserve">Mrozoodporność, ubytek masy po </w:t>
            </w:r>
            <w:r w:rsidR="00136FF0">
              <w:rPr>
                <w:rFonts w:ascii="Times New Roman" w:hAnsi="Times New Roman" w:cs="Times New Roman"/>
                <w:sz w:val="24"/>
                <w:szCs w:val="24"/>
              </w:rPr>
              <w:t xml:space="preserve">25 cyklach zamrażania, %(m/m), </w:t>
            </w:r>
            <w:r w:rsidRPr="007F1506">
              <w:rPr>
                <w:rFonts w:ascii="Times New Roman" w:hAnsi="Times New Roman" w:cs="Times New Roman"/>
                <w:sz w:val="24"/>
                <w:szCs w:val="24"/>
              </w:rPr>
              <w:t>nie więcej niż</w:t>
            </w:r>
          </w:p>
        </w:tc>
        <w:tc>
          <w:tcPr>
            <w:tcW w:w="1260" w:type="dxa"/>
            <w:tcBorders>
              <w:top w:val="single" w:sz="6" w:space="0" w:color="auto"/>
              <w:left w:val="single" w:sz="6" w:space="0" w:color="auto"/>
              <w:bottom w:val="single" w:sz="6" w:space="0" w:color="auto"/>
              <w:right w:val="single" w:sz="6" w:space="0" w:color="auto"/>
            </w:tcBorders>
            <w:noWrap/>
          </w:tcPr>
          <w:p w14:paraId="59BEFF2C"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5</w:t>
            </w:r>
          </w:p>
        </w:tc>
        <w:tc>
          <w:tcPr>
            <w:tcW w:w="1980" w:type="dxa"/>
            <w:tcBorders>
              <w:top w:val="single" w:sz="6" w:space="0" w:color="auto"/>
              <w:left w:val="single" w:sz="6" w:space="0" w:color="auto"/>
              <w:bottom w:val="single" w:sz="6" w:space="0" w:color="auto"/>
              <w:right w:val="single" w:sz="4" w:space="0" w:color="auto"/>
            </w:tcBorders>
            <w:noWrap/>
          </w:tcPr>
          <w:p w14:paraId="0F5030A0"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br/>
              <w:t>PN-EN 1367-1</w:t>
            </w:r>
          </w:p>
        </w:tc>
      </w:tr>
      <w:tr w:rsidR="007F1506" w:rsidRPr="007F1506" w14:paraId="7E88640B" w14:textId="77777777" w:rsidTr="007F1506">
        <w:tc>
          <w:tcPr>
            <w:tcW w:w="496" w:type="dxa"/>
            <w:tcBorders>
              <w:top w:val="single" w:sz="6" w:space="0" w:color="auto"/>
              <w:left w:val="single" w:sz="4" w:space="0" w:color="auto"/>
              <w:bottom w:val="single" w:sz="6" w:space="0" w:color="auto"/>
              <w:right w:val="single" w:sz="6" w:space="0" w:color="auto"/>
            </w:tcBorders>
            <w:noWrap/>
          </w:tcPr>
          <w:p w14:paraId="738D22FA"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9</w:t>
            </w:r>
          </w:p>
        </w:tc>
        <w:tc>
          <w:tcPr>
            <w:tcW w:w="6054" w:type="dxa"/>
            <w:tcBorders>
              <w:top w:val="single" w:sz="6" w:space="0" w:color="auto"/>
              <w:left w:val="single" w:sz="6" w:space="0" w:color="auto"/>
              <w:bottom w:val="single" w:sz="6" w:space="0" w:color="auto"/>
              <w:right w:val="single" w:sz="6" w:space="0" w:color="auto"/>
            </w:tcBorders>
            <w:noWrap/>
          </w:tcPr>
          <w:p w14:paraId="0883B6F4"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Zawartość związków siarki w przeliczeniu na SO3, %(m/m), </w:t>
            </w:r>
            <w:r w:rsidRPr="007F1506">
              <w:rPr>
                <w:rFonts w:ascii="Times New Roman" w:hAnsi="Times New Roman" w:cs="Times New Roman"/>
                <w:sz w:val="24"/>
                <w:szCs w:val="24"/>
              </w:rPr>
              <w:br/>
              <w:t>nie więcej niż</w:t>
            </w:r>
          </w:p>
        </w:tc>
        <w:tc>
          <w:tcPr>
            <w:tcW w:w="1260" w:type="dxa"/>
            <w:tcBorders>
              <w:top w:val="single" w:sz="6" w:space="0" w:color="auto"/>
              <w:left w:val="single" w:sz="6" w:space="0" w:color="auto"/>
              <w:bottom w:val="single" w:sz="6" w:space="0" w:color="auto"/>
              <w:right w:val="single" w:sz="6" w:space="0" w:color="auto"/>
            </w:tcBorders>
            <w:noWrap/>
          </w:tcPr>
          <w:p w14:paraId="400E51EF"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w:t>
            </w:r>
          </w:p>
        </w:tc>
        <w:tc>
          <w:tcPr>
            <w:tcW w:w="1980" w:type="dxa"/>
            <w:tcBorders>
              <w:top w:val="single" w:sz="6" w:space="0" w:color="auto"/>
              <w:left w:val="single" w:sz="6" w:space="0" w:color="auto"/>
              <w:bottom w:val="single" w:sz="6" w:space="0" w:color="auto"/>
              <w:right w:val="single" w:sz="4" w:space="0" w:color="auto"/>
            </w:tcBorders>
            <w:noWrap/>
          </w:tcPr>
          <w:p w14:paraId="006A0682"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PN-EN 1744-1</w:t>
            </w:r>
          </w:p>
        </w:tc>
      </w:tr>
      <w:tr w:rsidR="007F1506" w:rsidRPr="007F1506" w14:paraId="28E57838" w14:textId="77777777" w:rsidTr="007F1506">
        <w:tc>
          <w:tcPr>
            <w:tcW w:w="496" w:type="dxa"/>
            <w:tcBorders>
              <w:top w:val="single" w:sz="6" w:space="0" w:color="auto"/>
              <w:left w:val="single" w:sz="4" w:space="0" w:color="auto"/>
              <w:bottom w:val="single" w:sz="4" w:space="0" w:color="auto"/>
              <w:right w:val="single" w:sz="6" w:space="0" w:color="auto"/>
            </w:tcBorders>
            <w:noWrap/>
          </w:tcPr>
          <w:p w14:paraId="5172EA64"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tc>
        <w:tc>
          <w:tcPr>
            <w:tcW w:w="6054" w:type="dxa"/>
            <w:tcBorders>
              <w:top w:val="single" w:sz="6" w:space="0" w:color="auto"/>
              <w:left w:val="single" w:sz="6" w:space="0" w:color="auto"/>
              <w:bottom w:val="single" w:sz="4" w:space="0" w:color="auto"/>
              <w:right w:val="single" w:sz="6" w:space="0" w:color="auto"/>
            </w:tcBorders>
            <w:noWrap/>
          </w:tcPr>
          <w:p w14:paraId="4096D1E0"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Wskaźnik nośności mieszanki kruszywa, %, nie mniejszy niż:</w:t>
            </w:r>
          </w:p>
          <w:p w14:paraId="74FE4627"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a) przy zagęszczeniu IS </w:t>
            </w:r>
            <w:r w:rsidRPr="007F1506">
              <w:rPr>
                <w:rFonts w:ascii="Times New Roman" w:hAnsi="Times New Roman" w:cs="Times New Roman"/>
                <w:sz w:val="24"/>
                <w:szCs w:val="24"/>
              </w:rPr>
              <w:sym w:font="Symbol" w:char="00B3"/>
            </w:r>
            <w:r w:rsidRPr="007F1506">
              <w:rPr>
                <w:rFonts w:ascii="Times New Roman" w:hAnsi="Times New Roman" w:cs="Times New Roman"/>
                <w:sz w:val="24"/>
                <w:szCs w:val="24"/>
              </w:rPr>
              <w:t xml:space="preserve"> 1,00</w:t>
            </w:r>
          </w:p>
          <w:p w14:paraId="59D646D2" w14:textId="77777777" w:rsidR="007F1506" w:rsidRPr="007F1506" w:rsidRDefault="007F1506" w:rsidP="007F1506">
            <w:pPr>
              <w:overflowPunct w:val="0"/>
              <w:autoSpaceDE w:val="0"/>
              <w:autoSpaceDN w:val="0"/>
              <w:adjustRightInd w:val="0"/>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b) przy zagęszczeniu IS </w:t>
            </w:r>
            <w:r w:rsidRPr="007F1506">
              <w:rPr>
                <w:rFonts w:ascii="Times New Roman" w:hAnsi="Times New Roman" w:cs="Times New Roman"/>
                <w:sz w:val="24"/>
                <w:szCs w:val="24"/>
              </w:rPr>
              <w:sym w:font="Symbol" w:char="00B3"/>
            </w:r>
            <w:r w:rsidRPr="007F1506">
              <w:rPr>
                <w:rFonts w:ascii="Times New Roman" w:hAnsi="Times New Roman" w:cs="Times New Roman"/>
                <w:sz w:val="24"/>
                <w:szCs w:val="24"/>
              </w:rPr>
              <w:t xml:space="preserve"> 1,03</w:t>
            </w:r>
          </w:p>
        </w:tc>
        <w:tc>
          <w:tcPr>
            <w:tcW w:w="1260" w:type="dxa"/>
            <w:tcBorders>
              <w:top w:val="single" w:sz="6" w:space="0" w:color="auto"/>
              <w:left w:val="single" w:sz="6" w:space="0" w:color="auto"/>
              <w:bottom w:val="single" w:sz="4" w:space="0" w:color="auto"/>
              <w:right w:val="single" w:sz="6" w:space="0" w:color="auto"/>
            </w:tcBorders>
            <w:noWrap/>
          </w:tcPr>
          <w:p w14:paraId="0C67BB7C"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14:paraId="02904BAF"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14:paraId="74B41E8F"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980" w:type="dxa"/>
            <w:tcBorders>
              <w:top w:val="single" w:sz="6" w:space="0" w:color="auto"/>
              <w:left w:val="single" w:sz="6" w:space="0" w:color="auto"/>
              <w:bottom w:val="single" w:sz="4" w:space="0" w:color="auto"/>
              <w:right w:val="single" w:sz="4" w:space="0" w:color="auto"/>
            </w:tcBorders>
            <w:noWrap/>
          </w:tcPr>
          <w:p w14:paraId="3D0557AD"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14:paraId="11015ED8"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p>
          <w:p w14:paraId="7CA03385" w14:textId="77777777" w:rsidR="007F1506" w:rsidRPr="007F1506" w:rsidRDefault="007F1506" w:rsidP="007F1506">
            <w:pPr>
              <w:overflowPunct w:val="0"/>
              <w:autoSpaceDE w:val="0"/>
              <w:autoSpaceDN w:val="0"/>
              <w:adjustRightInd w:val="0"/>
              <w:spacing w:before="60"/>
              <w:jc w:val="center"/>
              <w:rPr>
                <w:rFonts w:ascii="Times New Roman" w:hAnsi="Times New Roman" w:cs="Times New Roman"/>
                <w:sz w:val="24"/>
                <w:szCs w:val="24"/>
              </w:rPr>
            </w:pPr>
            <w:r w:rsidRPr="007F1506">
              <w:rPr>
                <w:rFonts w:ascii="Times New Roman" w:hAnsi="Times New Roman" w:cs="Times New Roman"/>
                <w:sz w:val="24"/>
                <w:szCs w:val="24"/>
              </w:rPr>
              <w:t>PN-S-06102</w:t>
            </w:r>
          </w:p>
        </w:tc>
      </w:tr>
    </w:tbl>
    <w:p w14:paraId="0641BC69" w14:textId="77777777" w:rsidR="005528DC" w:rsidRDefault="005528DC" w:rsidP="007F1506">
      <w:pPr>
        <w:jc w:val="both"/>
        <w:rPr>
          <w:rFonts w:ascii="Times New Roman" w:hAnsi="Times New Roman" w:cs="Times New Roman"/>
          <w:sz w:val="24"/>
          <w:szCs w:val="24"/>
        </w:rPr>
      </w:pPr>
    </w:p>
    <w:p w14:paraId="22E5C73C" w14:textId="77777777" w:rsidR="007F1506" w:rsidRPr="005528DC" w:rsidRDefault="005528DC" w:rsidP="005528DC">
      <w:pPr>
        <w:spacing w:after="0"/>
        <w:jc w:val="both"/>
        <w:rPr>
          <w:rFonts w:ascii="Times New Roman" w:hAnsi="Times New Roman" w:cs="Times New Roman"/>
          <w:b/>
          <w:sz w:val="24"/>
          <w:szCs w:val="24"/>
        </w:rPr>
      </w:pPr>
      <w:r w:rsidRPr="005528DC">
        <w:rPr>
          <w:rFonts w:ascii="Times New Roman" w:hAnsi="Times New Roman" w:cs="Times New Roman"/>
          <w:b/>
          <w:sz w:val="24"/>
          <w:szCs w:val="24"/>
        </w:rPr>
        <w:t xml:space="preserve">5.8.5 </w:t>
      </w:r>
      <w:r w:rsidR="007F1506" w:rsidRPr="005528DC">
        <w:rPr>
          <w:rFonts w:ascii="Times New Roman" w:hAnsi="Times New Roman" w:cs="Times New Roman"/>
          <w:b/>
          <w:sz w:val="24"/>
          <w:szCs w:val="24"/>
        </w:rPr>
        <w:t>Sprzęt do wykonania robót</w:t>
      </w:r>
    </w:p>
    <w:p w14:paraId="64192063" w14:textId="77777777"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Wykonawca przystępujący do wykonania podbudowy z kruszywa łamanego stabilizowanego mechanicznie powinien wykazać się możliwością korzystania z następującego sprzętu:</w:t>
      </w:r>
    </w:p>
    <w:p w14:paraId="32FC5CC5" w14:textId="77777777" w:rsidR="005528DC" w:rsidRDefault="007F1506" w:rsidP="007F1506">
      <w:pPr>
        <w:pStyle w:val="Akapitzlist"/>
        <w:numPr>
          <w:ilvl w:val="0"/>
          <w:numId w:val="13"/>
        </w:numPr>
        <w:jc w:val="both"/>
        <w:rPr>
          <w:rFonts w:ascii="Times New Roman" w:hAnsi="Times New Roman" w:cs="Times New Roman"/>
          <w:sz w:val="24"/>
          <w:szCs w:val="24"/>
        </w:rPr>
      </w:pPr>
      <w:r w:rsidRPr="005528DC">
        <w:rPr>
          <w:rFonts w:ascii="Times New Roman" w:hAnsi="Times New Roman" w:cs="Times New Roman"/>
          <w:sz w:val="24"/>
          <w:szCs w:val="24"/>
        </w:rPr>
        <w:t>Mieszarek do wytwarzania mieszanki, wyposażonych w urządzenia do</w:t>
      </w:r>
      <w:r w:rsidR="005528DC">
        <w:rPr>
          <w:rFonts w:ascii="Times New Roman" w:hAnsi="Times New Roman" w:cs="Times New Roman"/>
          <w:sz w:val="24"/>
          <w:szCs w:val="24"/>
        </w:rPr>
        <w:t>zujące wodę, m</w:t>
      </w:r>
      <w:r w:rsidR="005528DC" w:rsidRPr="005528DC">
        <w:rPr>
          <w:rFonts w:ascii="Times New Roman" w:hAnsi="Times New Roman" w:cs="Times New Roman"/>
          <w:sz w:val="24"/>
          <w:szCs w:val="24"/>
        </w:rPr>
        <w:t xml:space="preserve">ieszarki </w:t>
      </w:r>
      <w:r w:rsidRPr="005528DC">
        <w:rPr>
          <w:rFonts w:ascii="Times New Roman" w:hAnsi="Times New Roman" w:cs="Times New Roman"/>
          <w:sz w:val="24"/>
          <w:szCs w:val="24"/>
        </w:rPr>
        <w:t>powinny zapewnić wytworzenie jednorodnej mieszanki o wilgotności optymalnej,</w:t>
      </w:r>
    </w:p>
    <w:p w14:paraId="167FAD23" w14:textId="77777777" w:rsidR="007F1506" w:rsidRPr="005528DC" w:rsidRDefault="007F1506" w:rsidP="007F1506">
      <w:pPr>
        <w:pStyle w:val="Akapitzlist"/>
        <w:numPr>
          <w:ilvl w:val="0"/>
          <w:numId w:val="13"/>
        </w:numPr>
        <w:jc w:val="both"/>
        <w:rPr>
          <w:rFonts w:ascii="Times New Roman" w:hAnsi="Times New Roman" w:cs="Times New Roman"/>
          <w:sz w:val="24"/>
          <w:szCs w:val="24"/>
        </w:rPr>
      </w:pPr>
      <w:r w:rsidRPr="005528DC">
        <w:rPr>
          <w:rFonts w:ascii="Times New Roman" w:hAnsi="Times New Roman" w:cs="Times New Roman"/>
          <w:sz w:val="24"/>
          <w:szCs w:val="24"/>
        </w:rPr>
        <w:t xml:space="preserve">Wymaganie to jest zbędne, jeżeli producent kruszywa gwarantuje </w:t>
      </w:r>
      <w:r w:rsidR="005528DC" w:rsidRPr="005528DC">
        <w:rPr>
          <w:rFonts w:ascii="Times New Roman" w:hAnsi="Times New Roman" w:cs="Times New Roman"/>
          <w:sz w:val="24"/>
          <w:szCs w:val="24"/>
        </w:rPr>
        <w:t xml:space="preserve">dostawy jednorodnej mieszanki </w:t>
      </w:r>
      <w:r w:rsidRPr="005528DC">
        <w:rPr>
          <w:rFonts w:ascii="Times New Roman" w:hAnsi="Times New Roman" w:cs="Times New Roman"/>
          <w:sz w:val="24"/>
          <w:szCs w:val="24"/>
        </w:rPr>
        <w:t>o wymaganym uziarnieniu i odpowiedniej wilgotności.</w:t>
      </w:r>
    </w:p>
    <w:p w14:paraId="3B21DAB4" w14:textId="77777777" w:rsidR="007F1506" w:rsidRPr="005528DC" w:rsidRDefault="005528DC" w:rsidP="007F1506">
      <w:pPr>
        <w:jc w:val="both"/>
        <w:rPr>
          <w:rFonts w:ascii="Times New Roman" w:hAnsi="Times New Roman" w:cs="Times New Roman"/>
          <w:b/>
          <w:sz w:val="24"/>
          <w:szCs w:val="24"/>
        </w:rPr>
      </w:pPr>
      <w:r w:rsidRPr="005528DC">
        <w:rPr>
          <w:rFonts w:ascii="Times New Roman" w:hAnsi="Times New Roman" w:cs="Times New Roman"/>
          <w:b/>
          <w:sz w:val="24"/>
          <w:szCs w:val="24"/>
        </w:rPr>
        <w:t xml:space="preserve">5.8.6 </w:t>
      </w:r>
      <w:r w:rsidR="007F1506" w:rsidRPr="005528DC">
        <w:rPr>
          <w:rFonts w:ascii="Times New Roman" w:hAnsi="Times New Roman" w:cs="Times New Roman"/>
          <w:b/>
          <w:sz w:val="24"/>
          <w:szCs w:val="24"/>
        </w:rPr>
        <w:t>Transport materiałów</w:t>
      </w:r>
    </w:p>
    <w:p w14:paraId="1CCFEDB4"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Kruszywa można przewozić dowolnymi środkami transportu w warunkach zabezpieczających je przed zanieczyszczeniem, zmieszaniem z innymi materiałami, nadmiernym wysuszeniem </w:t>
      </w:r>
      <w:r w:rsidR="00136FF0">
        <w:rPr>
          <w:rFonts w:ascii="Times New Roman" w:hAnsi="Times New Roman" w:cs="Times New Roman"/>
          <w:sz w:val="24"/>
          <w:szCs w:val="24"/>
        </w:rPr>
        <w:br/>
      </w:r>
      <w:r w:rsidRPr="007F1506">
        <w:rPr>
          <w:rFonts w:ascii="Times New Roman" w:hAnsi="Times New Roman" w:cs="Times New Roman"/>
          <w:sz w:val="24"/>
          <w:szCs w:val="24"/>
        </w:rPr>
        <w:t>i zawilgoceniem.</w:t>
      </w:r>
    </w:p>
    <w:p w14:paraId="6FDEE2B6" w14:textId="77777777" w:rsidR="005528DC" w:rsidRDefault="007F1506" w:rsidP="007F1506">
      <w:pPr>
        <w:jc w:val="both"/>
        <w:rPr>
          <w:rFonts w:ascii="Times New Roman" w:hAnsi="Times New Roman" w:cs="Times New Roman"/>
          <w:b/>
          <w:sz w:val="24"/>
          <w:szCs w:val="24"/>
        </w:rPr>
      </w:pPr>
      <w:r w:rsidRPr="005528DC">
        <w:rPr>
          <w:rFonts w:ascii="Times New Roman" w:hAnsi="Times New Roman" w:cs="Times New Roman"/>
          <w:b/>
          <w:sz w:val="24"/>
          <w:szCs w:val="24"/>
        </w:rPr>
        <w:t>5.</w:t>
      </w:r>
      <w:r w:rsidR="005528DC" w:rsidRPr="005528DC">
        <w:rPr>
          <w:rFonts w:ascii="Times New Roman" w:hAnsi="Times New Roman" w:cs="Times New Roman"/>
          <w:b/>
          <w:sz w:val="24"/>
          <w:szCs w:val="24"/>
        </w:rPr>
        <w:t xml:space="preserve">8.7 </w:t>
      </w:r>
      <w:r w:rsidRPr="005528DC">
        <w:rPr>
          <w:rFonts w:ascii="Times New Roman" w:hAnsi="Times New Roman" w:cs="Times New Roman"/>
          <w:b/>
          <w:sz w:val="24"/>
          <w:szCs w:val="24"/>
        </w:rPr>
        <w:t>WYKONANIE ROBÓT</w:t>
      </w:r>
    </w:p>
    <w:p w14:paraId="54AC5587" w14:textId="77777777" w:rsidR="007F1506" w:rsidRPr="005528DC" w:rsidRDefault="007F1506" w:rsidP="00136FF0">
      <w:pPr>
        <w:spacing w:after="0"/>
        <w:jc w:val="both"/>
        <w:rPr>
          <w:rFonts w:ascii="Times New Roman" w:hAnsi="Times New Roman" w:cs="Times New Roman"/>
          <w:b/>
          <w:sz w:val="24"/>
          <w:szCs w:val="24"/>
        </w:rPr>
      </w:pPr>
      <w:r w:rsidRPr="007F1506">
        <w:rPr>
          <w:rFonts w:ascii="Times New Roman" w:hAnsi="Times New Roman" w:cs="Times New Roman"/>
          <w:sz w:val="24"/>
          <w:szCs w:val="24"/>
        </w:rPr>
        <w:t>Ogólne wymagania dotyczące wykonania robót podano w SST D.M.00.00.00 „Wymagania ogólne” pkt 5.</w:t>
      </w:r>
    </w:p>
    <w:p w14:paraId="725A0E28" w14:textId="77777777" w:rsidR="007F1506" w:rsidRPr="005528DC" w:rsidRDefault="005528DC" w:rsidP="00136FF0">
      <w:pPr>
        <w:spacing w:after="0"/>
        <w:jc w:val="both"/>
        <w:rPr>
          <w:rFonts w:ascii="Times New Roman" w:hAnsi="Times New Roman" w:cs="Times New Roman"/>
          <w:b/>
          <w:sz w:val="24"/>
          <w:szCs w:val="24"/>
        </w:rPr>
      </w:pPr>
      <w:r w:rsidRPr="005528DC">
        <w:rPr>
          <w:rFonts w:ascii="Times New Roman" w:hAnsi="Times New Roman" w:cs="Times New Roman"/>
          <w:b/>
          <w:sz w:val="24"/>
          <w:szCs w:val="24"/>
        </w:rPr>
        <w:t>5.8.7</w:t>
      </w:r>
      <w:r w:rsidR="007F1506" w:rsidRPr="005528DC">
        <w:rPr>
          <w:rFonts w:ascii="Times New Roman" w:hAnsi="Times New Roman" w:cs="Times New Roman"/>
          <w:b/>
          <w:sz w:val="24"/>
          <w:szCs w:val="24"/>
        </w:rPr>
        <w:t>.</w:t>
      </w:r>
      <w:r w:rsidRPr="005528DC">
        <w:rPr>
          <w:rFonts w:ascii="Times New Roman" w:hAnsi="Times New Roman" w:cs="Times New Roman"/>
          <w:b/>
          <w:sz w:val="24"/>
          <w:szCs w:val="24"/>
        </w:rPr>
        <w:t xml:space="preserve">1 </w:t>
      </w:r>
      <w:r w:rsidR="007F1506" w:rsidRPr="005528DC">
        <w:rPr>
          <w:rFonts w:ascii="Times New Roman" w:hAnsi="Times New Roman" w:cs="Times New Roman"/>
          <w:b/>
          <w:sz w:val="24"/>
          <w:szCs w:val="24"/>
        </w:rPr>
        <w:t>Przygotowanie podłoża</w:t>
      </w:r>
    </w:p>
    <w:p w14:paraId="03DE06E0"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Podbudowa powinna być ułożona na podłożu zapewniającym nieprzen</w:t>
      </w:r>
      <w:r w:rsidR="005528DC">
        <w:rPr>
          <w:rFonts w:ascii="Times New Roman" w:hAnsi="Times New Roman" w:cs="Times New Roman"/>
          <w:sz w:val="24"/>
          <w:szCs w:val="24"/>
        </w:rPr>
        <w:t xml:space="preserve">ikanie drobnych cząstek gruntu </w:t>
      </w:r>
      <w:r w:rsidRPr="007F1506">
        <w:rPr>
          <w:rFonts w:ascii="Times New Roman" w:hAnsi="Times New Roman" w:cs="Times New Roman"/>
          <w:sz w:val="24"/>
          <w:szCs w:val="24"/>
        </w:rPr>
        <w:t xml:space="preserve">do podbudowy. </w:t>
      </w:r>
    </w:p>
    <w:p w14:paraId="77BA7A0A"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Paliki lub szpilki powinny być ustawione w osi drogi i w rzędach równoległych do osi drogi, lub w inny sposób zaakceptowany przez Inżyniera.</w:t>
      </w:r>
    </w:p>
    <w:p w14:paraId="47E8DA74" w14:textId="77777777"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t>Rozmieszczenie palików lub szpilek powinno umożliwiać naciągnięcie sznurków lub linek do wytyczenia robót w odstępach nie większych, niż co 10 m.</w:t>
      </w:r>
    </w:p>
    <w:p w14:paraId="4B1161B1" w14:textId="77777777" w:rsidR="007F1506" w:rsidRPr="007F1506" w:rsidRDefault="007F1506" w:rsidP="005528DC">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Podbudowa powinna być wytyczona w sposób umożliwiający jej wy</w:t>
      </w:r>
      <w:r w:rsidR="005528DC">
        <w:rPr>
          <w:rFonts w:ascii="Times New Roman" w:hAnsi="Times New Roman" w:cs="Times New Roman"/>
          <w:sz w:val="24"/>
          <w:szCs w:val="24"/>
        </w:rPr>
        <w:t xml:space="preserve">konanie zgodnie </w:t>
      </w:r>
      <w:r w:rsidR="005528DC">
        <w:rPr>
          <w:rFonts w:ascii="Times New Roman" w:hAnsi="Times New Roman" w:cs="Times New Roman"/>
          <w:sz w:val="24"/>
          <w:szCs w:val="24"/>
        </w:rPr>
        <w:br/>
        <w:t>z Dokumentacją p</w:t>
      </w:r>
      <w:r w:rsidRPr="007F1506">
        <w:rPr>
          <w:rFonts w:ascii="Times New Roman" w:hAnsi="Times New Roman" w:cs="Times New Roman"/>
          <w:sz w:val="24"/>
          <w:szCs w:val="24"/>
        </w:rPr>
        <w:t xml:space="preserve">rojektową lub według zaleceń Inżyniera z tolerancjami określonymi </w:t>
      </w:r>
      <w:r w:rsidR="005528DC">
        <w:rPr>
          <w:rFonts w:ascii="Times New Roman" w:hAnsi="Times New Roman" w:cs="Times New Roman"/>
          <w:sz w:val="24"/>
          <w:szCs w:val="24"/>
        </w:rPr>
        <w:br/>
      </w:r>
      <w:r w:rsidRPr="007F1506">
        <w:rPr>
          <w:rFonts w:ascii="Times New Roman" w:hAnsi="Times New Roman" w:cs="Times New Roman"/>
          <w:sz w:val="24"/>
          <w:szCs w:val="24"/>
        </w:rPr>
        <w:t>w niniejszej SST.</w:t>
      </w:r>
    </w:p>
    <w:p w14:paraId="74DD9D10" w14:textId="77777777"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 xml:space="preserve">7.2 </w:t>
      </w:r>
      <w:r w:rsidR="007F1506" w:rsidRPr="00136FF0">
        <w:rPr>
          <w:rFonts w:ascii="Times New Roman" w:hAnsi="Times New Roman" w:cs="Times New Roman"/>
          <w:b/>
          <w:sz w:val="24"/>
          <w:szCs w:val="24"/>
        </w:rPr>
        <w:t>Wytwarzanie mieszanki kruszywa</w:t>
      </w:r>
    </w:p>
    <w:p w14:paraId="74DF5FE0"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w:t>
      </w:r>
      <w:r w:rsidR="00136FF0">
        <w:rPr>
          <w:rFonts w:ascii="Times New Roman" w:hAnsi="Times New Roman" w:cs="Times New Roman"/>
          <w:sz w:val="24"/>
          <w:szCs w:val="24"/>
        </w:rPr>
        <w:br/>
      </w:r>
      <w:r w:rsidRPr="007F1506">
        <w:rPr>
          <w:rFonts w:ascii="Times New Roman" w:hAnsi="Times New Roman" w:cs="Times New Roman"/>
          <w:sz w:val="24"/>
          <w:szCs w:val="24"/>
        </w:rPr>
        <w:t>i wysychaniu.</w:t>
      </w:r>
    </w:p>
    <w:p w14:paraId="386E1853" w14:textId="77777777"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 xml:space="preserve">5.8.7.3 </w:t>
      </w:r>
      <w:r w:rsidR="007F1506" w:rsidRPr="00136FF0">
        <w:rPr>
          <w:rFonts w:ascii="Times New Roman" w:hAnsi="Times New Roman" w:cs="Times New Roman"/>
          <w:b/>
          <w:sz w:val="24"/>
          <w:szCs w:val="24"/>
        </w:rPr>
        <w:t>Wbudowywanie i zagęszczanie mieszanki kruszywa</w:t>
      </w:r>
    </w:p>
    <w:p w14:paraId="72A7FD0B"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31A3877B"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Wilgotność mieszanki kruszywa podczas zagęszczania powinna odpowiadać wilgotności optymalnej, określonej według próby </w:t>
      </w:r>
      <w:proofErr w:type="spellStart"/>
      <w:r w:rsidRPr="007F1506">
        <w:rPr>
          <w:rFonts w:ascii="Times New Roman" w:hAnsi="Times New Roman" w:cs="Times New Roman"/>
          <w:sz w:val="24"/>
          <w:szCs w:val="24"/>
        </w:rPr>
        <w:t>Proctora</w:t>
      </w:r>
      <w:proofErr w:type="spellEnd"/>
      <w:r w:rsidRPr="007F1506">
        <w:rPr>
          <w:rFonts w:ascii="Times New Roman" w:hAnsi="Times New Roman" w:cs="Times New Roman"/>
          <w:sz w:val="24"/>
          <w:szCs w:val="24"/>
        </w:rPr>
        <w:t>, zgodnie z PN-88/B-04481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69915684"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Wskaźnik zagęszczenia podbudowy wg BN-77/8931-12 powinien odpowiadać przyjętemu poziomowi wskaźnika no</w:t>
      </w:r>
      <w:r w:rsidR="00136FF0">
        <w:rPr>
          <w:rFonts w:ascii="Times New Roman" w:hAnsi="Times New Roman" w:cs="Times New Roman"/>
          <w:sz w:val="24"/>
          <w:szCs w:val="24"/>
        </w:rPr>
        <w:t>śności podbudowy wg tablicy 1, l</w:t>
      </w:r>
      <w:r w:rsidRPr="007F1506">
        <w:rPr>
          <w:rFonts w:ascii="Times New Roman" w:hAnsi="Times New Roman" w:cs="Times New Roman"/>
          <w:sz w:val="24"/>
          <w:szCs w:val="24"/>
        </w:rPr>
        <w:t>p. 10.</w:t>
      </w:r>
    </w:p>
    <w:p w14:paraId="07B1082F" w14:textId="77777777" w:rsidR="007F1506" w:rsidRPr="00136FF0" w:rsidRDefault="00136FF0" w:rsidP="00136FF0">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 xml:space="preserve">8 </w:t>
      </w:r>
      <w:r w:rsidR="007F1506" w:rsidRPr="00136FF0">
        <w:rPr>
          <w:rFonts w:ascii="Times New Roman" w:hAnsi="Times New Roman" w:cs="Times New Roman"/>
          <w:b/>
          <w:sz w:val="24"/>
          <w:szCs w:val="24"/>
        </w:rPr>
        <w:t>Odcinek próbny</w:t>
      </w:r>
    </w:p>
    <w:p w14:paraId="2D939AB6"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Jeżeli Inżynier uzna to</w:t>
      </w:r>
      <w:r w:rsidR="00136FF0">
        <w:rPr>
          <w:rFonts w:ascii="Times New Roman" w:hAnsi="Times New Roman" w:cs="Times New Roman"/>
          <w:sz w:val="24"/>
          <w:szCs w:val="24"/>
        </w:rPr>
        <w:t xml:space="preserve"> za konieczne to, co najmniej 5</w:t>
      </w:r>
      <w:r w:rsidRPr="007F1506">
        <w:rPr>
          <w:rFonts w:ascii="Times New Roman" w:hAnsi="Times New Roman" w:cs="Times New Roman"/>
          <w:sz w:val="24"/>
          <w:szCs w:val="24"/>
        </w:rPr>
        <w:t xml:space="preserve"> dni przed rozpoczęciem robót, Wykonawca wykona odcinek próbny w celu:</w:t>
      </w:r>
    </w:p>
    <w:p w14:paraId="12A31555" w14:textId="77777777"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stwierdzenia czy sprzęt budowlany do mieszania, rozkładania i zagęszczania kruszywa </w:t>
      </w:r>
      <w:r w:rsidRPr="007F1506">
        <w:rPr>
          <w:rFonts w:ascii="Times New Roman" w:hAnsi="Times New Roman" w:cs="Times New Roman"/>
          <w:sz w:val="24"/>
          <w:szCs w:val="24"/>
        </w:rPr>
        <w:br/>
        <w:t>jest właściwy,</w:t>
      </w:r>
    </w:p>
    <w:p w14:paraId="15760FDC" w14:textId="77777777"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określenia grubości warstwy materiału w stanie luźnym, koni</w:t>
      </w:r>
      <w:r w:rsidR="00136FF0">
        <w:rPr>
          <w:rFonts w:ascii="Times New Roman" w:hAnsi="Times New Roman" w:cs="Times New Roman"/>
          <w:sz w:val="24"/>
          <w:szCs w:val="24"/>
        </w:rPr>
        <w:t xml:space="preserve">ecznej do uzyskania wymaganej </w:t>
      </w:r>
      <w:r w:rsidRPr="007F1506">
        <w:rPr>
          <w:rFonts w:ascii="Times New Roman" w:hAnsi="Times New Roman" w:cs="Times New Roman"/>
          <w:sz w:val="24"/>
          <w:szCs w:val="24"/>
        </w:rPr>
        <w:t>grubości warstwy po zagęszczeniu,</w:t>
      </w:r>
    </w:p>
    <w:p w14:paraId="6D4B2451" w14:textId="77777777" w:rsidR="007F1506" w:rsidRPr="007F1506" w:rsidRDefault="007F1506" w:rsidP="00136FF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określenia liczby przejść sprzętu zagęszczającego, potrzebnej do uzyskania wymaganego wskaźnik</w:t>
      </w:r>
      <w:r w:rsidR="00136FF0">
        <w:rPr>
          <w:rFonts w:ascii="Times New Roman" w:hAnsi="Times New Roman" w:cs="Times New Roman"/>
          <w:sz w:val="24"/>
          <w:szCs w:val="24"/>
        </w:rPr>
        <w:t xml:space="preserve">a </w:t>
      </w:r>
      <w:r w:rsidRPr="007F1506">
        <w:rPr>
          <w:rFonts w:ascii="Times New Roman" w:hAnsi="Times New Roman" w:cs="Times New Roman"/>
          <w:sz w:val="24"/>
          <w:szCs w:val="24"/>
        </w:rPr>
        <w:t>zagęszczenia.</w:t>
      </w:r>
    </w:p>
    <w:p w14:paraId="76BD1682"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Na odcinku próbnym Wykonawca powinien użyć takich materiałów oraz sprzętu do mieszania, rozkładania i zagęszczania, jakie będą stosowane do wykonywania podbudowy na budowie.</w:t>
      </w:r>
    </w:p>
    <w:p w14:paraId="4F156666"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t>Powierzchnia odcin</w:t>
      </w:r>
      <w:r w:rsidR="00136FF0">
        <w:rPr>
          <w:rFonts w:ascii="Times New Roman" w:hAnsi="Times New Roman" w:cs="Times New Roman"/>
          <w:sz w:val="24"/>
          <w:szCs w:val="24"/>
        </w:rPr>
        <w:t>ka próbnego powinna wynosić od 200 m2 do 4</w:t>
      </w:r>
      <w:r w:rsidRPr="007F1506">
        <w:rPr>
          <w:rFonts w:ascii="Times New Roman" w:hAnsi="Times New Roman" w:cs="Times New Roman"/>
          <w:sz w:val="24"/>
          <w:szCs w:val="24"/>
        </w:rPr>
        <w:t>00 m2. Odcinek próbny powinien być zlokalizowany w miejscu wskazanym przez Inżyniera.</w:t>
      </w:r>
    </w:p>
    <w:p w14:paraId="0306238F" w14:textId="77777777" w:rsidR="007F1506" w:rsidRPr="007F1506" w:rsidRDefault="007F1506" w:rsidP="00136FF0">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Wykonawca może przystąpić do wykonywania podbudowy po zaakceptowaniu odcinka próbnego przez Inżyniera.</w:t>
      </w:r>
    </w:p>
    <w:p w14:paraId="1D8EE9E3" w14:textId="77777777" w:rsidR="007F1506" w:rsidRPr="00136FF0" w:rsidRDefault="00136FF0" w:rsidP="00FF1BE6">
      <w:pPr>
        <w:spacing w:after="0"/>
        <w:jc w:val="both"/>
        <w:rPr>
          <w:rFonts w:ascii="Times New Roman" w:hAnsi="Times New Roman" w:cs="Times New Roman"/>
          <w:b/>
          <w:sz w:val="24"/>
          <w:szCs w:val="24"/>
        </w:rPr>
      </w:pPr>
      <w:r w:rsidRPr="00136FF0">
        <w:rPr>
          <w:rFonts w:ascii="Times New Roman" w:hAnsi="Times New Roman" w:cs="Times New Roman"/>
          <w:b/>
          <w:sz w:val="24"/>
          <w:szCs w:val="24"/>
        </w:rPr>
        <w:t>5.8</w:t>
      </w:r>
      <w:r w:rsidR="007F1506" w:rsidRPr="00136FF0">
        <w:rPr>
          <w:rFonts w:ascii="Times New Roman" w:hAnsi="Times New Roman" w:cs="Times New Roman"/>
          <w:b/>
          <w:sz w:val="24"/>
          <w:szCs w:val="24"/>
        </w:rPr>
        <w:t>.</w:t>
      </w:r>
      <w:r w:rsidRPr="00136FF0">
        <w:rPr>
          <w:rFonts w:ascii="Times New Roman" w:hAnsi="Times New Roman" w:cs="Times New Roman"/>
          <w:b/>
          <w:sz w:val="24"/>
          <w:szCs w:val="24"/>
        </w:rPr>
        <w:t>9</w:t>
      </w:r>
      <w:r w:rsidR="007F1506" w:rsidRPr="00136FF0">
        <w:rPr>
          <w:rFonts w:ascii="Times New Roman" w:hAnsi="Times New Roman" w:cs="Times New Roman"/>
          <w:b/>
          <w:sz w:val="24"/>
          <w:szCs w:val="24"/>
        </w:rPr>
        <w:tab/>
        <w:t>Utrzymanie podbudowy</w:t>
      </w:r>
    </w:p>
    <w:p w14:paraId="0EAF6124" w14:textId="77777777" w:rsidR="007F1506" w:rsidRPr="007F1506" w:rsidRDefault="007F1506" w:rsidP="00FF1BE6">
      <w:pPr>
        <w:spacing w:after="0"/>
        <w:jc w:val="both"/>
        <w:rPr>
          <w:rFonts w:ascii="Times New Roman" w:hAnsi="Times New Roman" w:cs="Times New Roman"/>
          <w:sz w:val="24"/>
          <w:szCs w:val="24"/>
        </w:rPr>
      </w:pPr>
      <w:bookmarkStart w:id="7" w:name="_6._kontrola_jakości_1"/>
      <w:bookmarkEnd w:id="7"/>
      <w:r w:rsidRPr="007F1506">
        <w:rPr>
          <w:rFonts w:ascii="Times New Roman" w:hAnsi="Times New Roman" w:cs="Times New Roman"/>
          <w:sz w:val="24"/>
          <w:szCs w:val="24"/>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14:paraId="792E6AFB" w14:textId="77777777" w:rsidR="007F1506" w:rsidRPr="00FF1BE6" w:rsidRDefault="00FF1BE6" w:rsidP="00FF1BE6">
      <w:pPr>
        <w:spacing w:after="0"/>
        <w:jc w:val="both"/>
        <w:rPr>
          <w:rFonts w:ascii="Times New Roman" w:hAnsi="Times New Roman" w:cs="Times New Roman"/>
          <w:b/>
          <w:sz w:val="24"/>
          <w:szCs w:val="24"/>
        </w:rPr>
      </w:pPr>
      <w:r w:rsidRPr="00FF1BE6">
        <w:rPr>
          <w:rFonts w:ascii="Times New Roman" w:hAnsi="Times New Roman" w:cs="Times New Roman"/>
          <w:b/>
          <w:sz w:val="24"/>
          <w:szCs w:val="24"/>
        </w:rPr>
        <w:t xml:space="preserve">5.8.10 </w:t>
      </w:r>
      <w:r w:rsidR="007F1506" w:rsidRPr="00FF1BE6">
        <w:rPr>
          <w:rFonts w:ascii="Times New Roman" w:hAnsi="Times New Roman" w:cs="Times New Roman"/>
          <w:b/>
          <w:sz w:val="24"/>
          <w:szCs w:val="24"/>
        </w:rPr>
        <w:t>KONTROLA JAKOŚCI ROBÓT</w:t>
      </w:r>
    </w:p>
    <w:p w14:paraId="04CB1546" w14:textId="77777777"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Ogólne wymagania dotyczące kontroli jakości robót podano w SST D</w:t>
      </w:r>
      <w:r w:rsidR="00FF1BE6">
        <w:rPr>
          <w:rFonts w:ascii="Times New Roman" w:hAnsi="Times New Roman" w:cs="Times New Roman"/>
          <w:sz w:val="24"/>
          <w:szCs w:val="24"/>
        </w:rPr>
        <w:t xml:space="preserve">.M.00.00.00 „Wymagania ogólne” </w:t>
      </w:r>
      <w:r w:rsidRPr="007F1506">
        <w:rPr>
          <w:rFonts w:ascii="Times New Roman" w:hAnsi="Times New Roman" w:cs="Times New Roman"/>
          <w:sz w:val="24"/>
          <w:szCs w:val="24"/>
        </w:rPr>
        <w:t>pkt 6.</w:t>
      </w:r>
    </w:p>
    <w:p w14:paraId="7DFBDC18" w14:textId="77777777" w:rsidR="00FF1BE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Przed przystąpieniem do robót Wykonawca powinien wykonać badania kruszyw przeznaczonych do wykonania robót i przedstawić wyniki tych badań Inżynierowi w celu akceptacji materiałów. </w:t>
      </w:r>
    </w:p>
    <w:p w14:paraId="4237715D" w14:textId="77777777" w:rsidR="007F1506" w:rsidRPr="00FF1BE6" w:rsidRDefault="00FF1BE6" w:rsidP="007F1506">
      <w:pPr>
        <w:jc w:val="both"/>
        <w:rPr>
          <w:rFonts w:ascii="Times New Roman" w:hAnsi="Times New Roman" w:cs="Times New Roman"/>
          <w:b/>
          <w:sz w:val="24"/>
          <w:szCs w:val="24"/>
        </w:rPr>
      </w:pPr>
      <w:r w:rsidRPr="00FF1BE6">
        <w:rPr>
          <w:rFonts w:ascii="Times New Roman" w:hAnsi="Times New Roman" w:cs="Times New Roman"/>
          <w:b/>
          <w:sz w:val="24"/>
          <w:szCs w:val="24"/>
        </w:rPr>
        <w:t xml:space="preserve">5.8.10.1. </w:t>
      </w:r>
      <w:r w:rsidR="007F1506" w:rsidRPr="00FF1BE6">
        <w:rPr>
          <w:rFonts w:ascii="Times New Roman" w:hAnsi="Times New Roman" w:cs="Times New Roman"/>
          <w:b/>
          <w:sz w:val="24"/>
          <w:szCs w:val="24"/>
        </w:rPr>
        <w:t>Badania w czasie robót</w:t>
      </w:r>
    </w:p>
    <w:p w14:paraId="6404E54F" w14:textId="77777777" w:rsidR="00FF1BE6" w:rsidRDefault="00FF1BE6" w:rsidP="007F1506">
      <w:pPr>
        <w:jc w:val="both"/>
        <w:rPr>
          <w:rFonts w:ascii="Times New Roman" w:hAnsi="Times New Roman" w:cs="Times New Roman"/>
          <w:sz w:val="24"/>
          <w:szCs w:val="24"/>
        </w:rPr>
      </w:pPr>
      <w:r>
        <w:rPr>
          <w:rFonts w:ascii="Times New Roman" w:hAnsi="Times New Roman" w:cs="Times New Roman"/>
          <w:sz w:val="24"/>
          <w:szCs w:val="24"/>
        </w:rPr>
        <w:t xml:space="preserve">Inżynier może nakazać wykonywanie badań określonych w Tablicy 2. </w:t>
      </w:r>
    </w:p>
    <w:p w14:paraId="2ADDF073"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Tablica 2. Częstotliwość oraz zakres badań przy budowie podbudowy z kruszywa łamanego stabilizowanego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2020"/>
        <w:gridCol w:w="2700"/>
      </w:tblGrid>
      <w:tr w:rsidR="007F1506" w:rsidRPr="007F1506" w14:paraId="727F60DD" w14:textId="77777777" w:rsidTr="007F1506">
        <w:tc>
          <w:tcPr>
            <w:tcW w:w="496" w:type="dxa"/>
            <w:tcBorders>
              <w:top w:val="single" w:sz="6" w:space="0" w:color="auto"/>
              <w:left w:val="single" w:sz="6" w:space="0" w:color="auto"/>
              <w:bottom w:val="nil"/>
              <w:right w:val="nil"/>
            </w:tcBorders>
            <w:noWrap/>
          </w:tcPr>
          <w:p w14:paraId="1F5E4312" w14:textId="77777777" w:rsidR="007F1506" w:rsidRPr="007F1506" w:rsidRDefault="007F1506" w:rsidP="007F1506">
            <w:pPr>
              <w:spacing w:before="120"/>
              <w:jc w:val="center"/>
              <w:rPr>
                <w:rFonts w:ascii="Times New Roman" w:hAnsi="Times New Roman" w:cs="Times New Roman"/>
                <w:sz w:val="24"/>
                <w:szCs w:val="24"/>
              </w:rPr>
            </w:pPr>
          </w:p>
        </w:tc>
        <w:tc>
          <w:tcPr>
            <w:tcW w:w="4394" w:type="dxa"/>
            <w:tcBorders>
              <w:top w:val="single" w:sz="6" w:space="0" w:color="auto"/>
              <w:left w:val="single" w:sz="6" w:space="0" w:color="auto"/>
              <w:bottom w:val="nil"/>
              <w:right w:val="nil"/>
            </w:tcBorders>
            <w:noWrap/>
          </w:tcPr>
          <w:p w14:paraId="7E3FD477" w14:textId="77777777" w:rsidR="007F1506" w:rsidRPr="007F1506" w:rsidRDefault="007F1506" w:rsidP="007F1506">
            <w:pPr>
              <w:spacing w:before="120"/>
              <w:jc w:val="center"/>
              <w:rPr>
                <w:rFonts w:ascii="Times New Roman" w:hAnsi="Times New Roman" w:cs="Times New Roman"/>
                <w:sz w:val="24"/>
                <w:szCs w:val="24"/>
              </w:rPr>
            </w:pPr>
          </w:p>
        </w:tc>
        <w:tc>
          <w:tcPr>
            <w:tcW w:w="4720" w:type="dxa"/>
            <w:gridSpan w:val="2"/>
            <w:tcBorders>
              <w:top w:val="single" w:sz="6" w:space="0" w:color="auto"/>
              <w:left w:val="single" w:sz="6" w:space="0" w:color="auto"/>
              <w:bottom w:val="single" w:sz="6" w:space="0" w:color="auto"/>
              <w:right w:val="single" w:sz="6" w:space="0" w:color="auto"/>
            </w:tcBorders>
            <w:noWrap/>
          </w:tcPr>
          <w:p w14:paraId="71C6CBA5"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Częstotliwość badań</w:t>
            </w:r>
          </w:p>
        </w:tc>
      </w:tr>
      <w:tr w:rsidR="007F1506" w:rsidRPr="007F1506" w14:paraId="59A4EC90" w14:textId="77777777" w:rsidTr="007F1506">
        <w:tc>
          <w:tcPr>
            <w:tcW w:w="496" w:type="dxa"/>
            <w:tcBorders>
              <w:top w:val="nil"/>
              <w:left w:val="single" w:sz="6" w:space="0" w:color="auto"/>
              <w:bottom w:val="double" w:sz="6" w:space="0" w:color="auto"/>
              <w:right w:val="single" w:sz="6" w:space="0" w:color="auto"/>
            </w:tcBorders>
            <w:noWrap/>
          </w:tcPr>
          <w:p w14:paraId="1BB3FC18" w14:textId="77777777" w:rsidR="007F1506" w:rsidRPr="007F1506" w:rsidRDefault="007F1506" w:rsidP="007F1506">
            <w:pPr>
              <w:spacing w:before="120"/>
              <w:jc w:val="center"/>
              <w:rPr>
                <w:rFonts w:ascii="Times New Roman" w:hAnsi="Times New Roman" w:cs="Times New Roman"/>
                <w:sz w:val="24"/>
                <w:szCs w:val="24"/>
              </w:rPr>
            </w:pPr>
          </w:p>
          <w:p w14:paraId="62DAD74B"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4394" w:type="dxa"/>
            <w:tcBorders>
              <w:top w:val="nil"/>
              <w:left w:val="nil"/>
              <w:bottom w:val="double" w:sz="6" w:space="0" w:color="auto"/>
              <w:right w:val="nil"/>
            </w:tcBorders>
            <w:noWrap/>
          </w:tcPr>
          <w:p w14:paraId="00824964" w14:textId="77777777" w:rsidR="007F1506" w:rsidRPr="007F1506" w:rsidRDefault="007F1506" w:rsidP="007F1506">
            <w:pPr>
              <w:spacing w:before="120"/>
              <w:jc w:val="center"/>
              <w:rPr>
                <w:rFonts w:ascii="Times New Roman" w:hAnsi="Times New Roman" w:cs="Times New Roman"/>
                <w:sz w:val="24"/>
                <w:szCs w:val="24"/>
              </w:rPr>
            </w:pPr>
          </w:p>
          <w:p w14:paraId="21463F72"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Wyszczególnienie badań</w:t>
            </w:r>
          </w:p>
        </w:tc>
        <w:tc>
          <w:tcPr>
            <w:tcW w:w="2020" w:type="dxa"/>
            <w:tcBorders>
              <w:top w:val="single" w:sz="6" w:space="0" w:color="auto"/>
              <w:left w:val="single" w:sz="6" w:space="0" w:color="auto"/>
              <w:bottom w:val="double" w:sz="6" w:space="0" w:color="auto"/>
              <w:right w:val="single" w:sz="6" w:space="0" w:color="auto"/>
            </w:tcBorders>
            <w:noWrap/>
          </w:tcPr>
          <w:p w14:paraId="1EFCC226"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Minimalna liczba badań na dziennej działce roboczej</w:t>
            </w:r>
          </w:p>
        </w:tc>
        <w:tc>
          <w:tcPr>
            <w:tcW w:w="2700" w:type="dxa"/>
            <w:tcBorders>
              <w:top w:val="single" w:sz="6" w:space="0" w:color="auto"/>
              <w:left w:val="single" w:sz="6" w:space="0" w:color="auto"/>
              <w:bottom w:val="double" w:sz="6" w:space="0" w:color="auto"/>
              <w:right w:val="single" w:sz="6" w:space="0" w:color="auto"/>
            </w:tcBorders>
            <w:noWrap/>
          </w:tcPr>
          <w:p w14:paraId="61B0E097" w14:textId="77777777" w:rsidR="007F1506" w:rsidRPr="007F1506" w:rsidRDefault="007F1506" w:rsidP="00FF1BE6">
            <w:pPr>
              <w:spacing w:before="120"/>
              <w:jc w:val="center"/>
              <w:rPr>
                <w:rFonts w:ascii="Times New Roman" w:hAnsi="Times New Roman" w:cs="Times New Roman"/>
                <w:sz w:val="24"/>
                <w:szCs w:val="24"/>
              </w:rPr>
            </w:pPr>
            <w:r w:rsidRPr="007F1506">
              <w:rPr>
                <w:rFonts w:ascii="Times New Roman" w:hAnsi="Times New Roman" w:cs="Times New Roman"/>
                <w:sz w:val="24"/>
                <w:szCs w:val="24"/>
              </w:rPr>
              <w:t>Maksymalna powierzchnia podbudowy przypadająca na jedno badanie (m2)</w:t>
            </w:r>
          </w:p>
        </w:tc>
      </w:tr>
      <w:tr w:rsidR="007F1506" w:rsidRPr="007F1506" w14:paraId="5F8905D4" w14:textId="77777777" w:rsidTr="007F1506">
        <w:trPr>
          <w:cantSplit/>
        </w:trPr>
        <w:tc>
          <w:tcPr>
            <w:tcW w:w="496" w:type="dxa"/>
            <w:tcBorders>
              <w:top w:val="nil"/>
              <w:left w:val="single" w:sz="6" w:space="0" w:color="auto"/>
              <w:bottom w:val="single" w:sz="6" w:space="0" w:color="auto"/>
              <w:right w:val="single" w:sz="6" w:space="0" w:color="auto"/>
            </w:tcBorders>
            <w:noWrap/>
          </w:tcPr>
          <w:p w14:paraId="27144175"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1</w:t>
            </w:r>
          </w:p>
        </w:tc>
        <w:tc>
          <w:tcPr>
            <w:tcW w:w="4394" w:type="dxa"/>
            <w:tcBorders>
              <w:top w:val="nil"/>
              <w:left w:val="single" w:sz="6" w:space="0" w:color="auto"/>
              <w:bottom w:val="single" w:sz="6" w:space="0" w:color="auto"/>
              <w:right w:val="nil"/>
            </w:tcBorders>
            <w:noWrap/>
          </w:tcPr>
          <w:p w14:paraId="4F1FE39E"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 xml:space="preserve">Uziarnienie mieszanki </w:t>
            </w:r>
          </w:p>
        </w:tc>
        <w:tc>
          <w:tcPr>
            <w:tcW w:w="2020" w:type="dxa"/>
            <w:vMerge w:val="restart"/>
            <w:tcBorders>
              <w:top w:val="double" w:sz="6" w:space="0" w:color="auto"/>
              <w:left w:val="single" w:sz="6" w:space="0" w:color="auto"/>
              <w:right w:val="single" w:sz="4" w:space="0" w:color="auto"/>
            </w:tcBorders>
            <w:noWrap/>
          </w:tcPr>
          <w:p w14:paraId="156C147E" w14:textId="77777777" w:rsidR="00FF1BE6" w:rsidRDefault="00FF1BE6" w:rsidP="007F1506">
            <w:pPr>
              <w:spacing w:before="120"/>
              <w:jc w:val="center"/>
              <w:rPr>
                <w:rFonts w:ascii="Times New Roman" w:hAnsi="Times New Roman" w:cs="Times New Roman"/>
                <w:sz w:val="24"/>
                <w:szCs w:val="24"/>
              </w:rPr>
            </w:pPr>
          </w:p>
          <w:p w14:paraId="6E5AF56B"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2700" w:type="dxa"/>
            <w:vMerge w:val="restart"/>
            <w:tcBorders>
              <w:top w:val="double" w:sz="6" w:space="0" w:color="auto"/>
              <w:left w:val="single" w:sz="4" w:space="0" w:color="auto"/>
              <w:right w:val="single" w:sz="6" w:space="0" w:color="auto"/>
            </w:tcBorders>
            <w:noWrap/>
          </w:tcPr>
          <w:p w14:paraId="32860D4C" w14:textId="77777777" w:rsidR="007F1506" w:rsidRPr="007F1506" w:rsidRDefault="007F1506" w:rsidP="007F1506">
            <w:pPr>
              <w:spacing w:before="120"/>
              <w:jc w:val="center"/>
              <w:rPr>
                <w:rFonts w:ascii="Times New Roman" w:hAnsi="Times New Roman" w:cs="Times New Roman"/>
                <w:sz w:val="24"/>
                <w:szCs w:val="24"/>
              </w:rPr>
            </w:pPr>
          </w:p>
          <w:p w14:paraId="5BB8E729" w14:textId="77777777" w:rsidR="007F1506" w:rsidRPr="007F1506" w:rsidRDefault="00FF1BE6" w:rsidP="007F1506">
            <w:pPr>
              <w:spacing w:before="120"/>
              <w:jc w:val="center"/>
              <w:rPr>
                <w:rFonts w:ascii="Times New Roman" w:hAnsi="Times New Roman" w:cs="Times New Roman"/>
                <w:sz w:val="24"/>
                <w:szCs w:val="24"/>
              </w:rPr>
            </w:pPr>
            <w:r>
              <w:rPr>
                <w:rFonts w:ascii="Times New Roman" w:hAnsi="Times New Roman" w:cs="Times New Roman"/>
                <w:sz w:val="24"/>
                <w:szCs w:val="24"/>
              </w:rPr>
              <w:t>5</w:t>
            </w:r>
            <w:r w:rsidR="007F1506" w:rsidRPr="007F1506">
              <w:rPr>
                <w:rFonts w:ascii="Times New Roman" w:hAnsi="Times New Roman" w:cs="Times New Roman"/>
                <w:sz w:val="24"/>
                <w:szCs w:val="24"/>
              </w:rPr>
              <w:t>00</w:t>
            </w:r>
          </w:p>
        </w:tc>
      </w:tr>
      <w:tr w:rsidR="007F1506" w:rsidRPr="007F1506" w14:paraId="02566A1F" w14:textId="77777777" w:rsidTr="007F1506">
        <w:trPr>
          <w:cantSplit/>
        </w:trPr>
        <w:tc>
          <w:tcPr>
            <w:tcW w:w="496" w:type="dxa"/>
            <w:tcBorders>
              <w:top w:val="single" w:sz="6" w:space="0" w:color="auto"/>
              <w:left w:val="single" w:sz="6" w:space="0" w:color="auto"/>
              <w:bottom w:val="single" w:sz="6" w:space="0" w:color="auto"/>
              <w:right w:val="single" w:sz="6" w:space="0" w:color="auto"/>
            </w:tcBorders>
            <w:noWrap/>
          </w:tcPr>
          <w:p w14:paraId="26B19279"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2</w:t>
            </w:r>
          </w:p>
        </w:tc>
        <w:tc>
          <w:tcPr>
            <w:tcW w:w="4394" w:type="dxa"/>
            <w:tcBorders>
              <w:top w:val="single" w:sz="6" w:space="0" w:color="auto"/>
              <w:left w:val="single" w:sz="6" w:space="0" w:color="auto"/>
              <w:bottom w:val="single" w:sz="6" w:space="0" w:color="auto"/>
              <w:right w:val="nil"/>
            </w:tcBorders>
            <w:noWrap/>
          </w:tcPr>
          <w:p w14:paraId="054CFA7C"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 xml:space="preserve">Wilgotność mieszanki </w:t>
            </w:r>
          </w:p>
        </w:tc>
        <w:tc>
          <w:tcPr>
            <w:tcW w:w="2020" w:type="dxa"/>
            <w:vMerge/>
            <w:tcBorders>
              <w:left w:val="single" w:sz="6" w:space="0" w:color="auto"/>
              <w:bottom w:val="single" w:sz="6" w:space="0" w:color="auto"/>
              <w:right w:val="single" w:sz="4" w:space="0" w:color="auto"/>
            </w:tcBorders>
            <w:noWrap/>
          </w:tcPr>
          <w:p w14:paraId="7532284E" w14:textId="77777777" w:rsidR="007F1506" w:rsidRPr="007F1506" w:rsidRDefault="007F1506" w:rsidP="007F1506">
            <w:pPr>
              <w:spacing w:before="120"/>
              <w:jc w:val="center"/>
              <w:rPr>
                <w:rFonts w:ascii="Times New Roman" w:hAnsi="Times New Roman" w:cs="Times New Roman"/>
                <w:sz w:val="24"/>
                <w:szCs w:val="24"/>
              </w:rPr>
            </w:pPr>
          </w:p>
        </w:tc>
        <w:tc>
          <w:tcPr>
            <w:tcW w:w="2700" w:type="dxa"/>
            <w:vMerge/>
            <w:tcBorders>
              <w:left w:val="single" w:sz="4" w:space="0" w:color="auto"/>
              <w:bottom w:val="single" w:sz="6" w:space="0" w:color="auto"/>
              <w:right w:val="single" w:sz="6" w:space="0" w:color="auto"/>
            </w:tcBorders>
            <w:noWrap/>
          </w:tcPr>
          <w:p w14:paraId="2041408F" w14:textId="77777777" w:rsidR="007F1506" w:rsidRPr="007F1506" w:rsidRDefault="007F1506" w:rsidP="007F1506">
            <w:pPr>
              <w:spacing w:before="120"/>
              <w:jc w:val="center"/>
              <w:rPr>
                <w:rFonts w:ascii="Times New Roman" w:hAnsi="Times New Roman" w:cs="Times New Roman"/>
                <w:sz w:val="24"/>
                <w:szCs w:val="24"/>
              </w:rPr>
            </w:pPr>
          </w:p>
        </w:tc>
      </w:tr>
      <w:tr w:rsidR="007F1506" w:rsidRPr="007F1506" w14:paraId="68BD807E" w14:textId="77777777" w:rsidTr="007F1506">
        <w:tc>
          <w:tcPr>
            <w:tcW w:w="496" w:type="dxa"/>
            <w:tcBorders>
              <w:top w:val="single" w:sz="6" w:space="0" w:color="auto"/>
              <w:left w:val="single" w:sz="6" w:space="0" w:color="auto"/>
              <w:bottom w:val="single" w:sz="6" w:space="0" w:color="auto"/>
              <w:right w:val="single" w:sz="6" w:space="0" w:color="auto"/>
            </w:tcBorders>
            <w:noWrap/>
          </w:tcPr>
          <w:p w14:paraId="4831D544"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3</w:t>
            </w:r>
          </w:p>
        </w:tc>
        <w:tc>
          <w:tcPr>
            <w:tcW w:w="4394" w:type="dxa"/>
            <w:tcBorders>
              <w:top w:val="single" w:sz="6" w:space="0" w:color="auto"/>
              <w:left w:val="single" w:sz="6" w:space="0" w:color="auto"/>
              <w:bottom w:val="single" w:sz="6" w:space="0" w:color="auto"/>
              <w:right w:val="nil"/>
            </w:tcBorders>
            <w:noWrap/>
          </w:tcPr>
          <w:p w14:paraId="3ACF7FC7"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Zagęszczenie warstwy</w:t>
            </w:r>
          </w:p>
        </w:tc>
        <w:tc>
          <w:tcPr>
            <w:tcW w:w="2020" w:type="dxa"/>
            <w:tcBorders>
              <w:top w:val="single" w:sz="6" w:space="0" w:color="auto"/>
              <w:left w:val="single" w:sz="6" w:space="0" w:color="auto"/>
              <w:bottom w:val="single" w:sz="6" w:space="0" w:color="auto"/>
              <w:right w:val="single" w:sz="4" w:space="0" w:color="auto"/>
            </w:tcBorders>
            <w:noWrap/>
          </w:tcPr>
          <w:p w14:paraId="4565B941"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2</w:t>
            </w:r>
          </w:p>
        </w:tc>
        <w:tc>
          <w:tcPr>
            <w:tcW w:w="2700" w:type="dxa"/>
            <w:tcBorders>
              <w:top w:val="single" w:sz="6" w:space="0" w:color="auto"/>
              <w:left w:val="single" w:sz="4" w:space="0" w:color="auto"/>
              <w:bottom w:val="single" w:sz="6" w:space="0" w:color="auto"/>
              <w:right w:val="single" w:sz="6" w:space="0" w:color="auto"/>
            </w:tcBorders>
            <w:noWrap/>
          </w:tcPr>
          <w:p w14:paraId="6A80C2C9" w14:textId="77777777" w:rsidR="007F1506" w:rsidRPr="007F1506" w:rsidRDefault="00FF1BE6" w:rsidP="007F1506">
            <w:pPr>
              <w:spacing w:before="120"/>
              <w:jc w:val="center"/>
              <w:rPr>
                <w:rFonts w:ascii="Times New Roman" w:hAnsi="Times New Roman" w:cs="Times New Roman"/>
                <w:sz w:val="24"/>
                <w:szCs w:val="24"/>
              </w:rPr>
            </w:pPr>
            <w:r>
              <w:rPr>
                <w:rFonts w:ascii="Times New Roman" w:hAnsi="Times New Roman" w:cs="Times New Roman"/>
                <w:sz w:val="24"/>
                <w:szCs w:val="24"/>
              </w:rPr>
              <w:t>5</w:t>
            </w:r>
            <w:r w:rsidR="007F1506" w:rsidRPr="007F1506">
              <w:rPr>
                <w:rFonts w:ascii="Times New Roman" w:hAnsi="Times New Roman" w:cs="Times New Roman"/>
                <w:sz w:val="24"/>
                <w:szCs w:val="24"/>
              </w:rPr>
              <w:t>00</w:t>
            </w:r>
          </w:p>
        </w:tc>
      </w:tr>
      <w:tr w:rsidR="007F1506" w:rsidRPr="007F1506" w14:paraId="7C0EB576" w14:textId="77777777" w:rsidTr="007F1506">
        <w:tc>
          <w:tcPr>
            <w:tcW w:w="496" w:type="dxa"/>
            <w:tcBorders>
              <w:top w:val="single" w:sz="6" w:space="0" w:color="auto"/>
              <w:left w:val="single" w:sz="6" w:space="0" w:color="auto"/>
              <w:bottom w:val="single" w:sz="6" w:space="0" w:color="auto"/>
              <w:right w:val="single" w:sz="6" w:space="0" w:color="auto"/>
            </w:tcBorders>
            <w:noWrap/>
          </w:tcPr>
          <w:p w14:paraId="48F75C0E"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4</w:t>
            </w:r>
          </w:p>
        </w:tc>
        <w:tc>
          <w:tcPr>
            <w:tcW w:w="4394" w:type="dxa"/>
            <w:tcBorders>
              <w:top w:val="single" w:sz="6" w:space="0" w:color="auto"/>
              <w:left w:val="single" w:sz="6" w:space="0" w:color="auto"/>
              <w:bottom w:val="single" w:sz="6" w:space="0" w:color="auto"/>
              <w:right w:val="single" w:sz="6" w:space="0" w:color="auto"/>
            </w:tcBorders>
            <w:noWrap/>
          </w:tcPr>
          <w:p w14:paraId="54936FB5" w14:textId="77777777" w:rsidR="007F1506" w:rsidRPr="007F1506" w:rsidRDefault="007F1506" w:rsidP="007F1506">
            <w:pPr>
              <w:spacing w:before="120"/>
              <w:jc w:val="both"/>
              <w:rPr>
                <w:rFonts w:ascii="Times New Roman" w:hAnsi="Times New Roman" w:cs="Times New Roman"/>
                <w:sz w:val="24"/>
                <w:szCs w:val="24"/>
              </w:rPr>
            </w:pPr>
            <w:r w:rsidRPr="007F1506">
              <w:rPr>
                <w:rFonts w:ascii="Times New Roman" w:hAnsi="Times New Roman" w:cs="Times New Roman"/>
                <w:sz w:val="24"/>
                <w:szCs w:val="24"/>
              </w:rPr>
              <w:t>Badanie właściwości kruszywa wg tab. 1, pkt 2.3.2</w:t>
            </w:r>
          </w:p>
        </w:tc>
        <w:tc>
          <w:tcPr>
            <w:tcW w:w="4720" w:type="dxa"/>
            <w:gridSpan w:val="2"/>
            <w:tcBorders>
              <w:top w:val="single" w:sz="6" w:space="0" w:color="auto"/>
              <w:left w:val="single" w:sz="6" w:space="0" w:color="auto"/>
              <w:bottom w:val="single" w:sz="6" w:space="0" w:color="auto"/>
              <w:right w:val="single" w:sz="6" w:space="0" w:color="auto"/>
            </w:tcBorders>
            <w:noWrap/>
          </w:tcPr>
          <w:p w14:paraId="37315ECD" w14:textId="77777777" w:rsidR="007F1506" w:rsidRPr="007F1506" w:rsidRDefault="007F1506" w:rsidP="007F1506">
            <w:pPr>
              <w:spacing w:before="120"/>
              <w:jc w:val="center"/>
              <w:rPr>
                <w:rFonts w:ascii="Times New Roman" w:hAnsi="Times New Roman" w:cs="Times New Roman"/>
                <w:sz w:val="24"/>
                <w:szCs w:val="24"/>
              </w:rPr>
            </w:pPr>
            <w:r w:rsidRPr="007F1506">
              <w:rPr>
                <w:rFonts w:ascii="Times New Roman" w:hAnsi="Times New Roman" w:cs="Times New Roman"/>
                <w:sz w:val="24"/>
                <w:szCs w:val="24"/>
              </w:rPr>
              <w:t>dla każdej partii kruszywa i przy każdej zmianie kruszywa</w:t>
            </w:r>
          </w:p>
        </w:tc>
      </w:tr>
    </w:tbl>
    <w:p w14:paraId="5B546BA6" w14:textId="77777777" w:rsidR="007F1506" w:rsidRDefault="007F1506" w:rsidP="007F1506">
      <w:pPr>
        <w:jc w:val="both"/>
        <w:rPr>
          <w:rFonts w:ascii="Times New Roman" w:hAnsi="Times New Roman" w:cs="Times New Roman"/>
          <w:sz w:val="24"/>
          <w:szCs w:val="24"/>
        </w:rPr>
      </w:pPr>
    </w:p>
    <w:p w14:paraId="50B29BD7" w14:textId="77777777"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Zagęszczenie podbudowy</w:t>
      </w:r>
      <w:r w:rsidR="00FF1BE6">
        <w:rPr>
          <w:rFonts w:ascii="Times New Roman" w:hAnsi="Times New Roman" w:cs="Times New Roman"/>
          <w:sz w:val="24"/>
          <w:szCs w:val="24"/>
        </w:rPr>
        <w:t>:</w:t>
      </w:r>
    </w:p>
    <w:p w14:paraId="6F116D74" w14:textId="77777777" w:rsidR="007F1506" w:rsidRPr="007F1506" w:rsidRDefault="00F56BD1"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w:t>
      </w:r>
      <w:r w:rsidR="007F1506" w:rsidRPr="007F1506">
        <w:rPr>
          <w:rFonts w:ascii="Times New Roman" w:hAnsi="Times New Roman" w:cs="Times New Roman"/>
          <w:sz w:val="24"/>
          <w:szCs w:val="24"/>
        </w:rPr>
        <w:t xml:space="preserve"> zagęszczenia i </w:t>
      </w:r>
      <w:r w:rsidRPr="007F1506">
        <w:rPr>
          <w:rFonts w:ascii="Times New Roman" w:hAnsi="Times New Roman" w:cs="Times New Roman"/>
          <w:sz w:val="24"/>
          <w:szCs w:val="24"/>
        </w:rPr>
        <w:t>nośności</w:t>
      </w:r>
      <w:r w:rsidR="007F1506" w:rsidRPr="007F1506">
        <w:rPr>
          <w:rFonts w:ascii="Times New Roman" w:hAnsi="Times New Roman" w:cs="Times New Roman"/>
          <w:sz w:val="24"/>
          <w:szCs w:val="24"/>
        </w:rPr>
        <w:t xml:space="preserve"> podbudowy stabilizowanej mechanicznie należy przeprowadzać nie rzadziej niż 1 raz na 500 m2 i w miejscach wątpliwych wskazanych przez Inżyniera.</w:t>
      </w:r>
    </w:p>
    <w:p w14:paraId="0AA0FFFE" w14:textId="77777777"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Zagęszczenie każdej warstwy powinno odbywać się aż do osiągnięcia wymaganego wskaźnika zagęszczenia.</w:t>
      </w:r>
    </w:p>
    <w:p w14:paraId="5D8968B2" w14:textId="77777777" w:rsidR="007F1506" w:rsidRPr="007F1506" w:rsidRDefault="007F1506" w:rsidP="00FF1BE6">
      <w:pPr>
        <w:spacing w:after="0"/>
        <w:jc w:val="both"/>
        <w:rPr>
          <w:rFonts w:ascii="Times New Roman" w:hAnsi="Times New Roman" w:cs="Times New Roman"/>
          <w:sz w:val="24"/>
          <w:szCs w:val="24"/>
        </w:rPr>
      </w:pPr>
      <w:r w:rsidRPr="007F1506">
        <w:rPr>
          <w:rFonts w:ascii="Times New Roman" w:hAnsi="Times New Roman" w:cs="Times New Roman"/>
          <w:sz w:val="24"/>
          <w:szCs w:val="24"/>
        </w:rPr>
        <w:t>Zagęszczenie podbudowy należy sprawdzać według BN-77/8931-12. W przypadku, gdy przeprowadzenie badania jest niemożliwe ze względu na gruboziarniste kruszywo, kontrolę zagęszczenia należy oprzeć na metodzie obciążeń płytowych, wg BN-64/8931-02.</w:t>
      </w:r>
    </w:p>
    <w:p w14:paraId="7B82620E" w14:textId="77777777" w:rsidR="007F1506" w:rsidRPr="00F56BD1" w:rsidRDefault="00F56BD1" w:rsidP="00F56BD1">
      <w:pPr>
        <w:spacing w:after="0"/>
        <w:jc w:val="both"/>
        <w:rPr>
          <w:rFonts w:ascii="Times New Roman" w:hAnsi="Times New Roman" w:cs="Times New Roman"/>
          <w:b/>
          <w:sz w:val="24"/>
          <w:szCs w:val="24"/>
        </w:rPr>
      </w:pPr>
      <w:r w:rsidRPr="00F56BD1">
        <w:rPr>
          <w:rFonts w:ascii="Times New Roman" w:hAnsi="Times New Roman" w:cs="Times New Roman"/>
          <w:b/>
          <w:sz w:val="24"/>
          <w:szCs w:val="24"/>
        </w:rPr>
        <w:t xml:space="preserve">5.8.10.2 </w:t>
      </w:r>
      <w:r w:rsidR="007F1506" w:rsidRPr="00F56BD1">
        <w:rPr>
          <w:rFonts w:ascii="Times New Roman" w:hAnsi="Times New Roman" w:cs="Times New Roman"/>
          <w:b/>
          <w:sz w:val="24"/>
          <w:szCs w:val="24"/>
        </w:rPr>
        <w:t>Wymagania dotyczące cech geometrycznych podbudowy</w:t>
      </w:r>
    </w:p>
    <w:p w14:paraId="53F8BAC8"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Częstotliwość oraz zakres pomiarów dotyczących cech geo</w:t>
      </w:r>
      <w:r w:rsidR="00F56BD1">
        <w:rPr>
          <w:rFonts w:ascii="Times New Roman" w:hAnsi="Times New Roman" w:cs="Times New Roman"/>
          <w:sz w:val="24"/>
          <w:szCs w:val="24"/>
        </w:rPr>
        <w:t xml:space="preserve">metrycznych podbudowy podano </w:t>
      </w:r>
      <w:r w:rsidR="00F56BD1">
        <w:rPr>
          <w:rFonts w:ascii="Times New Roman" w:hAnsi="Times New Roman" w:cs="Times New Roman"/>
          <w:sz w:val="24"/>
          <w:szCs w:val="24"/>
        </w:rPr>
        <w:br/>
        <w:t>w T</w:t>
      </w:r>
      <w:r w:rsidRPr="007F1506">
        <w:rPr>
          <w:rFonts w:ascii="Times New Roman" w:hAnsi="Times New Roman" w:cs="Times New Roman"/>
          <w:sz w:val="24"/>
          <w:szCs w:val="24"/>
        </w:rPr>
        <w:t>ablicy 3.</w:t>
      </w:r>
    </w:p>
    <w:p w14:paraId="082262B3"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Tablica 3. Częstotliwość oraz zakres pomiarów wykonanej podbudowy z kruszywa łamanego stabilizowanego mechanicznie</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616"/>
        <w:gridCol w:w="4121"/>
        <w:gridCol w:w="4319"/>
      </w:tblGrid>
      <w:tr w:rsidR="007F1506" w:rsidRPr="007F1506" w14:paraId="33234287" w14:textId="77777777" w:rsidTr="007F1506">
        <w:tc>
          <w:tcPr>
            <w:tcW w:w="637" w:type="dxa"/>
            <w:tcBorders>
              <w:top w:val="single" w:sz="6" w:space="0" w:color="auto"/>
              <w:left w:val="single" w:sz="6" w:space="0" w:color="auto"/>
              <w:bottom w:val="double" w:sz="6" w:space="0" w:color="auto"/>
              <w:right w:val="single" w:sz="6" w:space="0" w:color="auto"/>
            </w:tcBorders>
            <w:noWrap/>
          </w:tcPr>
          <w:p w14:paraId="2A3130EA"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Lp.</w:t>
            </w:r>
          </w:p>
        </w:tc>
        <w:tc>
          <w:tcPr>
            <w:tcW w:w="4293" w:type="dxa"/>
            <w:tcBorders>
              <w:top w:val="single" w:sz="6" w:space="0" w:color="auto"/>
              <w:left w:val="single" w:sz="6" w:space="0" w:color="auto"/>
              <w:bottom w:val="double" w:sz="6" w:space="0" w:color="auto"/>
              <w:right w:val="single" w:sz="6" w:space="0" w:color="auto"/>
            </w:tcBorders>
            <w:noWrap/>
          </w:tcPr>
          <w:p w14:paraId="3C2E4A37"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Wyszczególnienie badań i pomiarów</w:t>
            </w:r>
          </w:p>
        </w:tc>
        <w:tc>
          <w:tcPr>
            <w:tcW w:w="4500" w:type="dxa"/>
            <w:tcBorders>
              <w:top w:val="single" w:sz="6" w:space="0" w:color="auto"/>
              <w:left w:val="single" w:sz="6" w:space="0" w:color="auto"/>
              <w:bottom w:val="double" w:sz="6" w:space="0" w:color="auto"/>
              <w:right w:val="single" w:sz="6" w:space="0" w:color="auto"/>
            </w:tcBorders>
            <w:noWrap/>
          </w:tcPr>
          <w:p w14:paraId="56E1E537"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Minimalna częstotliwość pomiarów</w:t>
            </w:r>
          </w:p>
        </w:tc>
      </w:tr>
      <w:tr w:rsidR="007F1506" w:rsidRPr="007F1506" w14:paraId="18E89526" w14:textId="77777777" w:rsidTr="007F1506">
        <w:tc>
          <w:tcPr>
            <w:tcW w:w="637" w:type="dxa"/>
            <w:tcBorders>
              <w:top w:val="nil"/>
              <w:left w:val="single" w:sz="6" w:space="0" w:color="auto"/>
              <w:bottom w:val="single" w:sz="6" w:space="0" w:color="auto"/>
              <w:right w:val="single" w:sz="6" w:space="0" w:color="auto"/>
            </w:tcBorders>
            <w:noWrap/>
          </w:tcPr>
          <w:p w14:paraId="6ABBFCD2"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1</w:t>
            </w:r>
          </w:p>
        </w:tc>
        <w:tc>
          <w:tcPr>
            <w:tcW w:w="4293" w:type="dxa"/>
            <w:tcBorders>
              <w:top w:val="nil"/>
              <w:left w:val="single" w:sz="6" w:space="0" w:color="auto"/>
              <w:bottom w:val="single" w:sz="6" w:space="0" w:color="auto"/>
              <w:right w:val="single" w:sz="6" w:space="0" w:color="auto"/>
            </w:tcBorders>
            <w:noWrap/>
          </w:tcPr>
          <w:p w14:paraId="48DF04F1"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Szerokość podbudowy </w:t>
            </w:r>
          </w:p>
        </w:tc>
        <w:tc>
          <w:tcPr>
            <w:tcW w:w="4500" w:type="dxa"/>
            <w:tcBorders>
              <w:top w:val="nil"/>
              <w:left w:val="single" w:sz="6" w:space="0" w:color="auto"/>
              <w:bottom w:val="single" w:sz="6" w:space="0" w:color="auto"/>
              <w:right w:val="single" w:sz="6" w:space="0" w:color="auto"/>
            </w:tcBorders>
            <w:noWrap/>
          </w:tcPr>
          <w:p w14:paraId="2ECD66AC" w14:textId="77777777"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14:paraId="1D33597B" w14:textId="77777777" w:rsidTr="007F1506">
        <w:tc>
          <w:tcPr>
            <w:tcW w:w="637" w:type="dxa"/>
            <w:tcBorders>
              <w:top w:val="single" w:sz="6" w:space="0" w:color="auto"/>
              <w:left w:val="single" w:sz="6" w:space="0" w:color="auto"/>
              <w:bottom w:val="single" w:sz="6" w:space="0" w:color="auto"/>
              <w:right w:val="single" w:sz="6" w:space="0" w:color="auto"/>
            </w:tcBorders>
            <w:noWrap/>
          </w:tcPr>
          <w:p w14:paraId="2DAEA347"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2</w:t>
            </w:r>
          </w:p>
        </w:tc>
        <w:tc>
          <w:tcPr>
            <w:tcW w:w="4293" w:type="dxa"/>
            <w:tcBorders>
              <w:top w:val="single" w:sz="6" w:space="0" w:color="auto"/>
              <w:left w:val="single" w:sz="6" w:space="0" w:color="auto"/>
              <w:bottom w:val="single" w:sz="6" w:space="0" w:color="auto"/>
              <w:right w:val="single" w:sz="6" w:space="0" w:color="auto"/>
            </w:tcBorders>
            <w:noWrap/>
          </w:tcPr>
          <w:p w14:paraId="1FBAB7C8"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Równość podłużna</w:t>
            </w:r>
          </w:p>
        </w:tc>
        <w:tc>
          <w:tcPr>
            <w:tcW w:w="4500" w:type="dxa"/>
            <w:tcBorders>
              <w:top w:val="single" w:sz="6" w:space="0" w:color="auto"/>
              <w:left w:val="single" w:sz="6" w:space="0" w:color="auto"/>
              <w:bottom w:val="single" w:sz="6" w:space="0" w:color="auto"/>
              <w:right w:val="single" w:sz="6" w:space="0" w:color="auto"/>
            </w:tcBorders>
            <w:noWrap/>
          </w:tcPr>
          <w:p w14:paraId="59293717"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w sposób ciągły </w:t>
            </w:r>
            <w:proofErr w:type="spellStart"/>
            <w:r w:rsidRPr="007F1506">
              <w:rPr>
                <w:rFonts w:ascii="Times New Roman" w:hAnsi="Times New Roman" w:cs="Times New Roman"/>
                <w:sz w:val="24"/>
                <w:szCs w:val="24"/>
              </w:rPr>
              <w:t>planografem</w:t>
            </w:r>
            <w:proofErr w:type="spellEnd"/>
            <w:r w:rsidRPr="007F1506">
              <w:rPr>
                <w:rFonts w:ascii="Times New Roman" w:hAnsi="Times New Roman" w:cs="Times New Roman"/>
                <w:sz w:val="24"/>
                <w:szCs w:val="24"/>
              </w:rPr>
              <w:t xml:space="preserve"> albo co 20 m łatą na każdym pasie ruchu</w:t>
            </w:r>
          </w:p>
        </w:tc>
      </w:tr>
      <w:tr w:rsidR="007F1506" w:rsidRPr="007F1506" w14:paraId="1963D28E" w14:textId="77777777" w:rsidTr="007F1506">
        <w:tc>
          <w:tcPr>
            <w:tcW w:w="637" w:type="dxa"/>
            <w:tcBorders>
              <w:top w:val="single" w:sz="6" w:space="0" w:color="auto"/>
              <w:left w:val="single" w:sz="6" w:space="0" w:color="auto"/>
              <w:bottom w:val="single" w:sz="6" w:space="0" w:color="auto"/>
              <w:right w:val="single" w:sz="6" w:space="0" w:color="auto"/>
            </w:tcBorders>
            <w:noWrap/>
          </w:tcPr>
          <w:p w14:paraId="55FC7B48"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3</w:t>
            </w:r>
          </w:p>
        </w:tc>
        <w:tc>
          <w:tcPr>
            <w:tcW w:w="4293" w:type="dxa"/>
            <w:tcBorders>
              <w:top w:val="single" w:sz="6" w:space="0" w:color="auto"/>
              <w:left w:val="single" w:sz="6" w:space="0" w:color="auto"/>
              <w:bottom w:val="single" w:sz="6" w:space="0" w:color="auto"/>
              <w:right w:val="single" w:sz="6" w:space="0" w:color="auto"/>
            </w:tcBorders>
            <w:noWrap/>
          </w:tcPr>
          <w:p w14:paraId="52124A74"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Równość poprzeczna</w:t>
            </w:r>
          </w:p>
        </w:tc>
        <w:tc>
          <w:tcPr>
            <w:tcW w:w="4500" w:type="dxa"/>
            <w:tcBorders>
              <w:top w:val="single" w:sz="6" w:space="0" w:color="auto"/>
              <w:left w:val="single" w:sz="6" w:space="0" w:color="auto"/>
              <w:bottom w:val="single" w:sz="6" w:space="0" w:color="auto"/>
              <w:right w:val="single" w:sz="6" w:space="0" w:color="auto"/>
            </w:tcBorders>
            <w:noWrap/>
          </w:tcPr>
          <w:p w14:paraId="22BF210E" w14:textId="77777777"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14:paraId="1649C18B" w14:textId="77777777" w:rsidTr="007F1506">
        <w:tc>
          <w:tcPr>
            <w:tcW w:w="637" w:type="dxa"/>
            <w:tcBorders>
              <w:top w:val="single" w:sz="6" w:space="0" w:color="auto"/>
              <w:left w:val="single" w:sz="6" w:space="0" w:color="auto"/>
              <w:bottom w:val="single" w:sz="6" w:space="0" w:color="auto"/>
              <w:right w:val="single" w:sz="6" w:space="0" w:color="auto"/>
            </w:tcBorders>
            <w:noWrap/>
          </w:tcPr>
          <w:p w14:paraId="25915B78"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4</w:t>
            </w:r>
          </w:p>
        </w:tc>
        <w:tc>
          <w:tcPr>
            <w:tcW w:w="4293" w:type="dxa"/>
            <w:tcBorders>
              <w:top w:val="single" w:sz="6" w:space="0" w:color="auto"/>
              <w:left w:val="single" w:sz="6" w:space="0" w:color="auto"/>
              <w:bottom w:val="single" w:sz="6" w:space="0" w:color="auto"/>
              <w:right w:val="single" w:sz="6" w:space="0" w:color="auto"/>
            </w:tcBorders>
            <w:noWrap/>
          </w:tcPr>
          <w:p w14:paraId="546EC1D1"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Spadki poprzeczne*)</w:t>
            </w:r>
          </w:p>
        </w:tc>
        <w:tc>
          <w:tcPr>
            <w:tcW w:w="4500" w:type="dxa"/>
            <w:tcBorders>
              <w:top w:val="single" w:sz="6" w:space="0" w:color="auto"/>
              <w:left w:val="single" w:sz="6" w:space="0" w:color="auto"/>
              <w:bottom w:val="nil"/>
              <w:right w:val="single" w:sz="6" w:space="0" w:color="auto"/>
            </w:tcBorders>
            <w:noWrap/>
          </w:tcPr>
          <w:p w14:paraId="380E43BF" w14:textId="77777777" w:rsidR="007F1506" w:rsidRPr="007F1506" w:rsidRDefault="00F56BD1" w:rsidP="007F1506">
            <w:pPr>
              <w:spacing w:before="60"/>
              <w:jc w:val="both"/>
              <w:rPr>
                <w:rFonts w:ascii="Times New Roman" w:hAnsi="Times New Roman" w:cs="Times New Roman"/>
                <w:sz w:val="24"/>
                <w:szCs w:val="24"/>
              </w:rPr>
            </w:pPr>
            <w:r>
              <w:rPr>
                <w:rFonts w:ascii="Times New Roman" w:hAnsi="Times New Roman" w:cs="Times New Roman"/>
                <w:sz w:val="24"/>
                <w:szCs w:val="24"/>
              </w:rPr>
              <w:t>10 razy na 0,5</w:t>
            </w:r>
            <w:r w:rsidR="007F1506" w:rsidRPr="007F1506">
              <w:rPr>
                <w:rFonts w:ascii="Times New Roman" w:hAnsi="Times New Roman" w:cs="Times New Roman"/>
                <w:sz w:val="24"/>
                <w:szCs w:val="24"/>
              </w:rPr>
              <w:t xml:space="preserve"> km</w:t>
            </w:r>
          </w:p>
        </w:tc>
      </w:tr>
      <w:tr w:rsidR="007F1506" w:rsidRPr="007F1506" w14:paraId="0679BFBB" w14:textId="77777777" w:rsidTr="007F1506">
        <w:tc>
          <w:tcPr>
            <w:tcW w:w="637" w:type="dxa"/>
            <w:tcBorders>
              <w:top w:val="single" w:sz="6" w:space="0" w:color="auto"/>
              <w:left w:val="single" w:sz="6" w:space="0" w:color="auto"/>
              <w:bottom w:val="single" w:sz="6" w:space="0" w:color="auto"/>
              <w:right w:val="single" w:sz="6" w:space="0" w:color="auto"/>
            </w:tcBorders>
            <w:noWrap/>
          </w:tcPr>
          <w:p w14:paraId="2692AC18"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5</w:t>
            </w:r>
          </w:p>
        </w:tc>
        <w:tc>
          <w:tcPr>
            <w:tcW w:w="4293" w:type="dxa"/>
            <w:tcBorders>
              <w:top w:val="single" w:sz="6" w:space="0" w:color="auto"/>
              <w:left w:val="single" w:sz="6" w:space="0" w:color="auto"/>
              <w:bottom w:val="single" w:sz="6" w:space="0" w:color="auto"/>
              <w:right w:val="single" w:sz="6" w:space="0" w:color="auto"/>
            </w:tcBorders>
            <w:noWrap/>
          </w:tcPr>
          <w:p w14:paraId="63E0C9D7"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Rzędne wysokościowe</w:t>
            </w:r>
          </w:p>
        </w:tc>
        <w:tc>
          <w:tcPr>
            <w:tcW w:w="4500" w:type="dxa"/>
            <w:tcBorders>
              <w:top w:val="single" w:sz="6" w:space="0" w:color="auto"/>
              <w:left w:val="single" w:sz="6" w:space="0" w:color="auto"/>
              <w:bottom w:val="single" w:sz="6" w:space="0" w:color="auto"/>
              <w:right w:val="single" w:sz="6" w:space="0" w:color="auto"/>
            </w:tcBorders>
            <w:noWrap/>
          </w:tcPr>
          <w:p w14:paraId="41AC34FE"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100 m</w:t>
            </w:r>
          </w:p>
        </w:tc>
      </w:tr>
      <w:tr w:rsidR="007F1506" w:rsidRPr="007F1506" w14:paraId="7D31B886" w14:textId="77777777" w:rsidTr="007F1506">
        <w:tc>
          <w:tcPr>
            <w:tcW w:w="637" w:type="dxa"/>
            <w:tcBorders>
              <w:top w:val="single" w:sz="6" w:space="0" w:color="auto"/>
              <w:left w:val="single" w:sz="6" w:space="0" w:color="auto"/>
              <w:bottom w:val="single" w:sz="6" w:space="0" w:color="auto"/>
              <w:right w:val="single" w:sz="6" w:space="0" w:color="auto"/>
            </w:tcBorders>
            <w:noWrap/>
          </w:tcPr>
          <w:p w14:paraId="07BD190B"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6</w:t>
            </w:r>
          </w:p>
        </w:tc>
        <w:tc>
          <w:tcPr>
            <w:tcW w:w="4293" w:type="dxa"/>
            <w:tcBorders>
              <w:top w:val="single" w:sz="6" w:space="0" w:color="auto"/>
              <w:left w:val="single" w:sz="6" w:space="0" w:color="auto"/>
              <w:bottom w:val="single" w:sz="6" w:space="0" w:color="auto"/>
              <w:right w:val="single" w:sz="6" w:space="0" w:color="auto"/>
            </w:tcBorders>
            <w:noWrap/>
          </w:tcPr>
          <w:p w14:paraId="7C765FA2"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Ukształtowanie osi w planie*)</w:t>
            </w:r>
          </w:p>
        </w:tc>
        <w:tc>
          <w:tcPr>
            <w:tcW w:w="4500" w:type="dxa"/>
            <w:tcBorders>
              <w:top w:val="nil"/>
              <w:left w:val="single" w:sz="6" w:space="0" w:color="auto"/>
              <w:bottom w:val="single" w:sz="6" w:space="0" w:color="auto"/>
              <w:right w:val="single" w:sz="6" w:space="0" w:color="auto"/>
            </w:tcBorders>
            <w:noWrap/>
          </w:tcPr>
          <w:p w14:paraId="643FC33C"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100 m</w:t>
            </w:r>
          </w:p>
        </w:tc>
      </w:tr>
      <w:tr w:rsidR="007F1506" w:rsidRPr="007F1506" w14:paraId="2BEA54CF" w14:textId="77777777" w:rsidTr="007F1506">
        <w:tc>
          <w:tcPr>
            <w:tcW w:w="637" w:type="dxa"/>
            <w:tcBorders>
              <w:top w:val="single" w:sz="6" w:space="0" w:color="auto"/>
              <w:left w:val="single" w:sz="6" w:space="0" w:color="auto"/>
              <w:bottom w:val="single" w:sz="6" w:space="0" w:color="auto"/>
              <w:right w:val="single" w:sz="6" w:space="0" w:color="auto"/>
            </w:tcBorders>
            <w:noWrap/>
          </w:tcPr>
          <w:p w14:paraId="7780E3D0"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7</w:t>
            </w:r>
          </w:p>
        </w:tc>
        <w:tc>
          <w:tcPr>
            <w:tcW w:w="4293" w:type="dxa"/>
            <w:tcBorders>
              <w:top w:val="single" w:sz="6" w:space="0" w:color="auto"/>
              <w:left w:val="single" w:sz="6" w:space="0" w:color="auto"/>
              <w:bottom w:val="single" w:sz="6" w:space="0" w:color="auto"/>
              <w:right w:val="single" w:sz="6" w:space="0" w:color="auto"/>
            </w:tcBorders>
            <w:noWrap/>
          </w:tcPr>
          <w:p w14:paraId="26B09B93"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xml:space="preserve">Grubość podbudowy </w:t>
            </w:r>
          </w:p>
        </w:tc>
        <w:tc>
          <w:tcPr>
            <w:tcW w:w="4500" w:type="dxa"/>
            <w:tcBorders>
              <w:top w:val="single" w:sz="6" w:space="0" w:color="auto"/>
              <w:left w:val="single" w:sz="6" w:space="0" w:color="auto"/>
              <w:bottom w:val="single" w:sz="6" w:space="0" w:color="auto"/>
              <w:right w:val="single" w:sz="6" w:space="0" w:color="auto"/>
            </w:tcBorders>
            <w:noWrap/>
          </w:tcPr>
          <w:p w14:paraId="604D175D"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Podczas budowy:</w:t>
            </w:r>
          </w:p>
          <w:p w14:paraId="08863723"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w 3 punktach na każdej działce roboczej, lecz nie rzadziej niż raz na 400 m2</w:t>
            </w:r>
          </w:p>
          <w:p w14:paraId="1FFDDFDB"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Przed odbiorem:</w:t>
            </w:r>
          </w:p>
          <w:p w14:paraId="6981997E"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w 3 punktach</w:t>
            </w:r>
            <w:r w:rsidR="00F56BD1">
              <w:rPr>
                <w:rFonts w:ascii="Times New Roman" w:hAnsi="Times New Roman" w:cs="Times New Roman"/>
                <w:sz w:val="24"/>
                <w:szCs w:val="24"/>
              </w:rPr>
              <w:t>, lecz nie rzadziej niż raz na 1</w:t>
            </w:r>
            <w:r w:rsidRPr="007F1506">
              <w:rPr>
                <w:rFonts w:ascii="Times New Roman" w:hAnsi="Times New Roman" w:cs="Times New Roman"/>
                <w:sz w:val="24"/>
                <w:szCs w:val="24"/>
              </w:rPr>
              <w:t>000 m2</w:t>
            </w:r>
          </w:p>
        </w:tc>
      </w:tr>
      <w:tr w:rsidR="007F1506" w:rsidRPr="007F1506" w14:paraId="1E5333D8" w14:textId="77777777" w:rsidTr="007F1506">
        <w:tc>
          <w:tcPr>
            <w:tcW w:w="637" w:type="dxa"/>
            <w:tcBorders>
              <w:top w:val="single" w:sz="6" w:space="0" w:color="auto"/>
              <w:left w:val="single" w:sz="6" w:space="0" w:color="auto"/>
              <w:bottom w:val="single" w:sz="6" w:space="0" w:color="auto"/>
              <w:right w:val="single" w:sz="6" w:space="0" w:color="auto"/>
            </w:tcBorders>
            <w:noWrap/>
          </w:tcPr>
          <w:p w14:paraId="57C46177"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8</w:t>
            </w:r>
          </w:p>
        </w:tc>
        <w:tc>
          <w:tcPr>
            <w:tcW w:w="4293" w:type="dxa"/>
            <w:tcBorders>
              <w:top w:val="single" w:sz="6" w:space="0" w:color="auto"/>
              <w:left w:val="single" w:sz="6" w:space="0" w:color="auto"/>
              <w:bottom w:val="single" w:sz="6" w:space="0" w:color="auto"/>
              <w:right w:val="single" w:sz="6" w:space="0" w:color="auto"/>
            </w:tcBorders>
            <w:noWrap/>
          </w:tcPr>
          <w:p w14:paraId="23DBEB06"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Nośność podbudowy:</w:t>
            </w:r>
          </w:p>
          <w:p w14:paraId="46D40205"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moduł odkształcenia</w:t>
            </w:r>
          </w:p>
          <w:p w14:paraId="4E5E6689"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ugięcie sprężyste </w:t>
            </w:r>
          </w:p>
        </w:tc>
        <w:tc>
          <w:tcPr>
            <w:tcW w:w="4500" w:type="dxa"/>
            <w:tcBorders>
              <w:top w:val="single" w:sz="6" w:space="0" w:color="auto"/>
              <w:left w:val="single" w:sz="6" w:space="0" w:color="auto"/>
              <w:bottom w:val="single" w:sz="6" w:space="0" w:color="auto"/>
              <w:right w:val="single" w:sz="6" w:space="0" w:color="auto"/>
            </w:tcBorders>
            <w:noWrap/>
          </w:tcPr>
          <w:p w14:paraId="1690851E"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 </w:t>
            </w:r>
          </w:p>
          <w:p w14:paraId="414F803A"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najmniej w dwóch przekrojach na każde 1000 m</w:t>
            </w:r>
          </w:p>
          <w:p w14:paraId="21F710FB" w14:textId="77777777" w:rsidR="007F1506" w:rsidRPr="007F1506" w:rsidRDefault="007F1506" w:rsidP="007F1506">
            <w:pPr>
              <w:spacing w:before="60"/>
              <w:jc w:val="both"/>
              <w:rPr>
                <w:rFonts w:ascii="Times New Roman" w:hAnsi="Times New Roman" w:cs="Times New Roman"/>
                <w:sz w:val="24"/>
                <w:szCs w:val="24"/>
              </w:rPr>
            </w:pPr>
            <w:r w:rsidRPr="007F1506">
              <w:rPr>
                <w:rFonts w:ascii="Times New Roman" w:hAnsi="Times New Roman" w:cs="Times New Roman"/>
                <w:sz w:val="24"/>
                <w:szCs w:val="24"/>
              </w:rPr>
              <w:t>co najmniej w 20 punktach na każde 1000 m</w:t>
            </w:r>
          </w:p>
        </w:tc>
      </w:tr>
    </w:tbl>
    <w:p w14:paraId="78F8A3F5"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Dodatkowe pomiary spadków poprzecznych i ukształtowania osi w planie należy wykonać w punktach głównych łuków poziomych.</w:t>
      </w:r>
    </w:p>
    <w:p w14:paraId="75B6DA92"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 xml:space="preserve">Kontrola szerokości podbudowy i jej obramowania polega </w:t>
      </w:r>
      <w:r w:rsidR="00F56BD1">
        <w:rPr>
          <w:rFonts w:ascii="Times New Roman" w:hAnsi="Times New Roman" w:cs="Times New Roman"/>
          <w:sz w:val="24"/>
          <w:szCs w:val="24"/>
        </w:rPr>
        <w:t xml:space="preserve">na bezpośrednich pomiarach co </w:t>
      </w:r>
      <w:r w:rsidR="00F56BD1">
        <w:rPr>
          <w:rFonts w:ascii="Times New Roman" w:hAnsi="Times New Roman" w:cs="Times New Roman"/>
          <w:sz w:val="24"/>
          <w:szCs w:val="24"/>
        </w:rPr>
        <w:br/>
        <w:t>5</w:t>
      </w:r>
      <w:r w:rsidRPr="007F1506">
        <w:rPr>
          <w:rFonts w:ascii="Times New Roman" w:hAnsi="Times New Roman" w:cs="Times New Roman"/>
          <w:sz w:val="24"/>
          <w:szCs w:val="24"/>
        </w:rPr>
        <w:t>0 m. Szerokość podbudowy nie może różnić się od szerokości projektowanej o więcej niż +10 cm, -5 cm.</w:t>
      </w:r>
    </w:p>
    <w:p w14:paraId="02EC1AE3"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Na jezdniach bez krawężników szerokość podbudowy powinna być większa od szerokości warstwy</w:t>
      </w:r>
      <w:r w:rsidR="00F56BD1">
        <w:rPr>
          <w:rFonts w:ascii="Times New Roman" w:hAnsi="Times New Roman" w:cs="Times New Roman"/>
          <w:sz w:val="24"/>
          <w:szCs w:val="24"/>
        </w:rPr>
        <w:t xml:space="preserve"> wyżej leżącej, o co najmniej 10</w:t>
      </w:r>
      <w:r w:rsidRPr="007F1506">
        <w:rPr>
          <w:rFonts w:ascii="Times New Roman" w:hAnsi="Times New Roman" w:cs="Times New Roman"/>
          <w:sz w:val="24"/>
          <w:szCs w:val="24"/>
        </w:rPr>
        <w:t xml:space="preserve"> cm lub o wartość wskazaną w Dokumentacji </w:t>
      </w:r>
      <w:r w:rsidR="00F56BD1">
        <w:rPr>
          <w:rFonts w:ascii="Times New Roman" w:hAnsi="Times New Roman" w:cs="Times New Roman"/>
          <w:sz w:val="24"/>
          <w:szCs w:val="24"/>
        </w:rPr>
        <w:t>p</w:t>
      </w:r>
      <w:r w:rsidRPr="007F1506">
        <w:rPr>
          <w:rFonts w:ascii="Times New Roman" w:hAnsi="Times New Roman" w:cs="Times New Roman"/>
          <w:sz w:val="24"/>
          <w:szCs w:val="24"/>
        </w:rPr>
        <w:t>rojektowej.</w:t>
      </w:r>
    </w:p>
    <w:p w14:paraId="36D03614"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 równości podłużnej podbudowy powinna być mierzona 4-metrową</w:t>
      </w:r>
      <w:r>
        <w:rPr>
          <w:rFonts w:ascii="Times New Roman" w:hAnsi="Times New Roman" w:cs="Times New Roman"/>
          <w:sz w:val="24"/>
          <w:szCs w:val="24"/>
        </w:rPr>
        <w:t xml:space="preserve"> łatą lub </w:t>
      </w:r>
      <w:proofErr w:type="spellStart"/>
      <w:r>
        <w:rPr>
          <w:rFonts w:ascii="Times New Roman" w:hAnsi="Times New Roman" w:cs="Times New Roman"/>
          <w:sz w:val="24"/>
          <w:szCs w:val="24"/>
        </w:rPr>
        <w:t>planografem</w:t>
      </w:r>
      <w:proofErr w:type="spellEnd"/>
      <w:r>
        <w:rPr>
          <w:rFonts w:ascii="Times New Roman" w:hAnsi="Times New Roman" w:cs="Times New Roman"/>
          <w:sz w:val="24"/>
          <w:szCs w:val="24"/>
        </w:rPr>
        <w:t xml:space="preserve">, zgodnie </w:t>
      </w:r>
      <w:r w:rsidRPr="007F1506">
        <w:rPr>
          <w:rFonts w:ascii="Times New Roman" w:hAnsi="Times New Roman" w:cs="Times New Roman"/>
          <w:sz w:val="24"/>
          <w:szCs w:val="24"/>
        </w:rPr>
        <w:t>z BN-68/8931-04 co 100 m.</w:t>
      </w:r>
    </w:p>
    <w:p w14:paraId="6CB77F46"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Nierówności poprzeczne podbudowy należy mierzyć 4-metrową łatą. </w:t>
      </w:r>
    </w:p>
    <w:p w14:paraId="569A8163"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Nierówności podbudowy nie mogą przekraczać:</w:t>
      </w:r>
    </w:p>
    <w:p w14:paraId="00628E9B"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10 mm dla podbudowy zasadniczej,</w:t>
      </w:r>
    </w:p>
    <w:p w14:paraId="60058967"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20 mm dla podbudowy pomocniczej.</w:t>
      </w:r>
    </w:p>
    <w:p w14:paraId="4F751DFE"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Spadki poprzeczne podbudowy </w:t>
      </w:r>
    </w:p>
    <w:p w14:paraId="5B0C7EE0"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Kontroli spadków poprzecznych dokonuje się </w:t>
      </w:r>
      <w:r w:rsidR="00F56BD1">
        <w:rPr>
          <w:rFonts w:ascii="Times New Roman" w:hAnsi="Times New Roman" w:cs="Times New Roman"/>
          <w:sz w:val="24"/>
          <w:szCs w:val="24"/>
        </w:rPr>
        <w:t>łatą profilową z poziomicą, co 5</w:t>
      </w:r>
      <w:r w:rsidRPr="007F1506">
        <w:rPr>
          <w:rFonts w:ascii="Times New Roman" w:hAnsi="Times New Roman" w:cs="Times New Roman"/>
          <w:sz w:val="24"/>
          <w:szCs w:val="24"/>
        </w:rPr>
        <w:t>00 m.</w:t>
      </w:r>
    </w:p>
    <w:p w14:paraId="096C3CE8"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Spadki poprzeczne podbudowy na prostych i łukach pow</w:t>
      </w:r>
      <w:r w:rsidR="00F56BD1">
        <w:rPr>
          <w:rFonts w:ascii="Times New Roman" w:hAnsi="Times New Roman" w:cs="Times New Roman"/>
          <w:sz w:val="24"/>
          <w:szCs w:val="24"/>
        </w:rPr>
        <w:t>inny być zgodne z Dokumentacją p</w:t>
      </w:r>
      <w:r w:rsidRPr="007F1506">
        <w:rPr>
          <w:rFonts w:ascii="Times New Roman" w:hAnsi="Times New Roman" w:cs="Times New Roman"/>
          <w:sz w:val="24"/>
          <w:szCs w:val="24"/>
        </w:rPr>
        <w:t>rojektową,</w:t>
      </w:r>
      <w:r>
        <w:rPr>
          <w:rFonts w:ascii="Times New Roman" w:hAnsi="Times New Roman" w:cs="Times New Roman"/>
          <w:sz w:val="24"/>
          <w:szCs w:val="24"/>
        </w:rPr>
        <w:t xml:space="preserve"> </w:t>
      </w:r>
      <w:r w:rsidRPr="007F1506">
        <w:rPr>
          <w:rFonts w:ascii="Times New Roman" w:hAnsi="Times New Roman" w:cs="Times New Roman"/>
          <w:sz w:val="24"/>
          <w:szCs w:val="24"/>
        </w:rPr>
        <w:t xml:space="preserve">z tolerancją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0,5 %.</w:t>
      </w:r>
    </w:p>
    <w:p w14:paraId="1869487B"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 xml:space="preserve">Rzędne wysokościowe podbudowy </w:t>
      </w:r>
    </w:p>
    <w:p w14:paraId="1A0E5301"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Kontroli rzędnych niwelety dokonuje się za pomocą instrumentu niwelacyjnego.</w:t>
      </w:r>
    </w:p>
    <w:p w14:paraId="3293094F"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Różnice pomiędzy rzędnymi wysokościowymi podbudowy i rzędnymi projektowanymi nie powinny przekraczać + 1 cm, -2 cm.</w:t>
      </w:r>
    </w:p>
    <w:p w14:paraId="4DD8DB2A"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Ukształtowanie osi podbudowy</w:t>
      </w:r>
    </w:p>
    <w:p w14:paraId="135CAE55"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Kontrola ukształtowania osi podbudowy w planie powinna być</w:t>
      </w:r>
      <w:r w:rsidR="00F56BD1">
        <w:rPr>
          <w:rFonts w:ascii="Times New Roman" w:hAnsi="Times New Roman" w:cs="Times New Roman"/>
          <w:sz w:val="24"/>
          <w:szCs w:val="24"/>
        </w:rPr>
        <w:t xml:space="preserve"> </w:t>
      </w:r>
      <w:r w:rsidRPr="007F1506">
        <w:rPr>
          <w:rFonts w:ascii="Times New Roman" w:hAnsi="Times New Roman" w:cs="Times New Roman"/>
          <w:sz w:val="24"/>
          <w:szCs w:val="24"/>
        </w:rPr>
        <w:t xml:space="preserve">sprawdzana, co 100 m oraz dodatkowo w punktach głównych łuków poziomych. Oś podbudowy w planie nie może być przesunięta w stosunku do osi projektowanej o więcej niż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5 cm.</w:t>
      </w:r>
    </w:p>
    <w:p w14:paraId="65989EB6"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Grubość podbudowy</w:t>
      </w:r>
    </w:p>
    <w:p w14:paraId="2B0D8FEC"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Grubość podbudowy nie może się różnić od grubości projektowanej o więcej niż:</w:t>
      </w:r>
    </w:p>
    <w:p w14:paraId="4257287A"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dla podbudowy zasadniczej </w:t>
      </w:r>
      <w:r w:rsidRPr="007F1506">
        <w:rPr>
          <w:rFonts w:ascii="Times New Roman" w:hAnsi="Times New Roman" w:cs="Times New Roman"/>
          <w:sz w:val="24"/>
          <w:szCs w:val="24"/>
        </w:rPr>
        <w:sym w:font="Symbol" w:char="00B1"/>
      </w:r>
      <w:r w:rsidRPr="007F1506">
        <w:rPr>
          <w:rFonts w:ascii="Times New Roman" w:hAnsi="Times New Roman" w:cs="Times New Roman"/>
          <w:sz w:val="24"/>
          <w:szCs w:val="24"/>
        </w:rPr>
        <w:t xml:space="preserve"> 10%,</w:t>
      </w:r>
    </w:p>
    <w:p w14:paraId="24B89EB3" w14:textId="77777777" w:rsidR="00F56BD1"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dla po</w:t>
      </w:r>
      <w:r w:rsidR="00F56BD1">
        <w:rPr>
          <w:rFonts w:ascii="Times New Roman" w:hAnsi="Times New Roman" w:cs="Times New Roman"/>
          <w:sz w:val="24"/>
          <w:szCs w:val="24"/>
        </w:rPr>
        <w:t>dbudowy pomocniczej +10%, -15%.</w:t>
      </w:r>
    </w:p>
    <w:p w14:paraId="59ACEC5A" w14:textId="77777777" w:rsidR="007F1506" w:rsidRPr="007F1506" w:rsidRDefault="007F1506" w:rsidP="00F56BD1">
      <w:pPr>
        <w:spacing w:after="0"/>
        <w:jc w:val="both"/>
        <w:rPr>
          <w:rFonts w:ascii="Times New Roman" w:hAnsi="Times New Roman" w:cs="Times New Roman"/>
          <w:sz w:val="24"/>
          <w:szCs w:val="24"/>
        </w:rPr>
      </w:pPr>
      <w:r w:rsidRPr="007F1506">
        <w:rPr>
          <w:rFonts w:ascii="Times New Roman" w:hAnsi="Times New Roman" w:cs="Times New Roman"/>
          <w:sz w:val="24"/>
          <w:szCs w:val="24"/>
        </w:rPr>
        <w:t>Nośność podbudowy</w:t>
      </w:r>
    </w:p>
    <w:p w14:paraId="59F422CB"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moduł odkształcenia wg BN-64/8931-02 powinien być zgodny z podanym w tablicy 4,</w:t>
      </w:r>
    </w:p>
    <w:p w14:paraId="05E7A762"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ugięcie sprężyste wg BN-70/8931-06 powinno być zgodne z podanym w tablicy 4.</w:t>
      </w:r>
    </w:p>
    <w:p w14:paraId="230D01B7"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Tablica 4. Cechy podbudowy</w:t>
      </w:r>
    </w:p>
    <w:tbl>
      <w:tblPr>
        <w:tblW w:w="0" w:type="auto"/>
        <w:tblInd w:w="-150" w:type="dxa"/>
        <w:tblCellMar>
          <w:left w:w="70" w:type="dxa"/>
          <w:right w:w="70" w:type="dxa"/>
        </w:tblCellMar>
        <w:tblLook w:val="0000" w:firstRow="0" w:lastRow="0" w:firstColumn="0" w:lastColumn="0" w:noHBand="0" w:noVBand="0"/>
      </w:tblPr>
      <w:tblGrid>
        <w:gridCol w:w="1316"/>
        <w:gridCol w:w="1520"/>
        <w:gridCol w:w="1010"/>
        <w:gridCol w:w="1909"/>
        <w:gridCol w:w="1807"/>
        <w:gridCol w:w="1644"/>
      </w:tblGrid>
      <w:tr w:rsidR="007F1506" w:rsidRPr="007F1506" w14:paraId="22BA7089" w14:textId="77777777" w:rsidTr="00F56BD1">
        <w:tc>
          <w:tcPr>
            <w:tcW w:w="1316" w:type="dxa"/>
            <w:tcBorders>
              <w:top w:val="single" w:sz="6" w:space="0" w:color="auto"/>
              <w:left w:val="single" w:sz="6" w:space="0" w:color="auto"/>
              <w:bottom w:val="nil"/>
              <w:right w:val="nil"/>
            </w:tcBorders>
            <w:noWrap/>
          </w:tcPr>
          <w:p w14:paraId="45079C47" w14:textId="77777777" w:rsidR="007F1506" w:rsidRPr="007F1506" w:rsidRDefault="007F1506" w:rsidP="007F1506">
            <w:pPr>
              <w:spacing w:before="60"/>
              <w:jc w:val="center"/>
              <w:rPr>
                <w:rFonts w:ascii="Times New Roman" w:hAnsi="Times New Roman" w:cs="Times New Roman"/>
                <w:sz w:val="24"/>
                <w:szCs w:val="24"/>
              </w:rPr>
            </w:pPr>
          </w:p>
        </w:tc>
        <w:tc>
          <w:tcPr>
            <w:tcW w:w="7890" w:type="dxa"/>
            <w:gridSpan w:val="5"/>
            <w:tcBorders>
              <w:top w:val="single" w:sz="6" w:space="0" w:color="auto"/>
              <w:left w:val="single" w:sz="6" w:space="0" w:color="auto"/>
              <w:bottom w:val="single" w:sz="6" w:space="0" w:color="auto"/>
              <w:right w:val="single" w:sz="6" w:space="0" w:color="auto"/>
            </w:tcBorders>
            <w:noWrap/>
          </w:tcPr>
          <w:p w14:paraId="50031E9E"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Wymagane cechy podbudowy</w:t>
            </w:r>
          </w:p>
        </w:tc>
      </w:tr>
      <w:tr w:rsidR="007F1506" w:rsidRPr="007F1506" w14:paraId="0D0B4A01" w14:textId="77777777" w:rsidTr="00F56BD1">
        <w:tc>
          <w:tcPr>
            <w:tcW w:w="1316" w:type="dxa"/>
            <w:tcBorders>
              <w:top w:val="nil"/>
              <w:left w:val="single" w:sz="6" w:space="0" w:color="auto"/>
              <w:bottom w:val="nil"/>
              <w:right w:val="nil"/>
            </w:tcBorders>
            <w:noWrap/>
          </w:tcPr>
          <w:p w14:paraId="657C0924"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Podbudowa</w:t>
            </w:r>
          </w:p>
          <w:p w14:paraId="62778DF5"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z kruszywa o wskaźniku wnoś nie mniejszym</w:t>
            </w:r>
          </w:p>
        </w:tc>
        <w:tc>
          <w:tcPr>
            <w:tcW w:w="1520" w:type="dxa"/>
            <w:tcBorders>
              <w:top w:val="single" w:sz="6" w:space="0" w:color="auto"/>
              <w:left w:val="single" w:sz="6" w:space="0" w:color="auto"/>
              <w:bottom w:val="nil"/>
              <w:right w:val="single" w:sz="6" w:space="0" w:color="auto"/>
            </w:tcBorders>
            <w:noWrap/>
          </w:tcPr>
          <w:p w14:paraId="1F8DCEB7" w14:textId="77777777" w:rsidR="007F1506" w:rsidRPr="007F1506" w:rsidRDefault="007F1506" w:rsidP="00F56BD1">
            <w:pPr>
              <w:spacing w:before="60"/>
              <w:jc w:val="center"/>
              <w:rPr>
                <w:rFonts w:ascii="Times New Roman" w:hAnsi="Times New Roman" w:cs="Times New Roman"/>
                <w:sz w:val="24"/>
                <w:szCs w:val="24"/>
              </w:rPr>
            </w:pPr>
            <w:r w:rsidRPr="007F1506">
              <w:rPr>
                <w:rFonts w:ascii="Times New Roman" w:hAnsi="Times New Roman" w:cs="Times New Roman"/>
                <w:sz w:val="24"/>
                <w:szCs w:val="24"/>
              </w:rPr>
              <w:t>Wskaźnik zagęszczenia IS nie</w:t>
            </w:r>
            <w:r w:rsidR="00F56BD1">
              <w:rPr>
                <w:rFonts w:ascii="Times New Roman" w:hAnsi="Times New Roman" w:cs="Times New Roman"/>
                <w:sz w:val="24"/>
                <w:szCs w:val="24"/>
              </w:rPr>
              <w:t xml:space="preserve"> </w:t>
            </w:r>
            <w:r w:rsidRPr="007F1506">
              <w:rPr>
                <w:rFonts w:ascii="Times New Roman" w:hAnsi="Times New Roman" w:cs="Times New Roman"/>
                <w:sz w:val="24"/>
                <w:szCs w:val="24"/>
              </w:rPr>
              <w:t>mniejszy niż</w:t>
            </w:r>
          </w:p>
        </w:tc>
        <w:tc>
          <w:tcPr>
            <w:tcW w:w="2919" w:type="dxa"/>
            <w:gridSpan w:val="2"/>
            <w:tcBorders>
              <w:top w:val="single" w:sz="6" w:space="0" w:color="auto"/>
              <w:left w:val="single" w:sz="6" w:space="0" w:color="auto"/>
              <w:bottom w:val="single" w:sz="6" w:space="0" w:color="auto"/>
              <w:right w:val="single" w:sz="6" w:space="0" w:color="auto"/>
            </w:tcBorders>
            <w:noWrap/>
          </w:tcPr>
          <w:p w14:paraId="1E400CBD"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Maksymalne ugięcie sprężyste pod kołem, mm</w:t>
            </w:r>
          </w:p>
        </w:tc>
        <w:tc>
          <w:tcPr>
            <w:tcW w:w="3451" w:type="dxa"/>
            <w:gridSpan w:val="2"/>
            <w:tcBorders>
              <w:top w:val="single" w:sz="6" w:space="0" w:color="auto"/>
              <w:left w:val="single" w:sz="6" w:space="0" w:color="auto"/>
              <w:bottom w:val="single" w:sz="6" w:space="0" w:color="auto"/>
              <w:right w:val="single" w:sz="6" w:space="0" w:color="auto"/>
            </w:tcBorders>
            <w:noWrap/>
          </w:tcPr>
          <w:p w14:paraId="1A35625D" w14:textId="77777777" w:rsidR="007F1506" w:rsidRPr="007F1506" w:rsidRDefault="00F56BD1" w:rsidP="007F1506">
            <w:pPr>
              <w:spacing w:before="60"/>
              <w:jc w:val="center"/>
              <w:rPr>
                <w:rFonts w:ascii="Times New Roman" w:hAnsi="Times New Roman" w:cs="Times New Roman"/>
                <w:sz w:val="24"/>
                <w:szCs w:val="24"/>
              </w:rPr>
            </w:pPr>
            <w:r>
              <w:rPr>
                <w:rFonts w:ascii="Times New Roman" w:hAnsi="Times New Roman" w:cs="Times New Roman"/>
                <w:sz w:val="24"/>
                <w:szCs w:val="24"/>
              </w:rPr>
              <w:t>Minimalny moduł odkształ</w:t>
            </w:r>
            <w:r w:rsidR="007F1506" w:rsidRPr="007F1506">
              <w:rPr>
                <w:rFonts w:ascii="Times New Roman" w:hAnsi="Times New Roman" w:cs="Times New Roman"/>
                <w:sz w:val="24"/>
                <w:szCs w:val="24"/>
              </w:rPr>
              <w:t xml:space="preserve">cenia mierzony płytą o średnicy 30 cm, </w:t>
            </w:r>
            <w:proofErr w:type="spellStart"/>
            <w:r w:rsidR="007F1506" w:rsidRPr="007F1506">
              <w:rPr>
                <w:rFonts w:ascii="Times New Roman" w:hAnsi="Times New Roman" w:cs="Times New Roman"/>
                <w:sz w:val="24"/>
                <w:szCs w:val="24"/>
              </w:rPr>
              <w:t>MPa</w:t>
            </w:r>
            <w:proofErr w:type="spellEnd"/>
          </w:p>
        </w:tc>
      </w:tr>
      <w:tr w:rsidR="007F1506" w:rsidRPr="007F1506" w14:paraId="18ACB5E8" w14:textId="77777777" w:rsidTr="00F56BD1">
        <w:tc>
          <w:tcPr>
            <w:tcW w:w="1316" w:type="dxa"/>
            <w:tcBorders>
              <w:top w:val="nil"/>
              <w:left w:val="single" w:sz="6" w:space="0" w:color="auto"/>
              <w:bottom w:val="double" w:sz="6" w:space="0" w:color="auto"/>
              <w:right w:val="single" w:sz="6" w:space="0" w:color="auto"/>
            </w:tcBorders>
            <w:noWrap/>
          </w:tcPr>
          <w:p w14:paraId="0522AF08"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lastRenderedPageBreak/>
              <w:t>niż, %</w:t>
            </w:r>
          </w:p>
        </w:tc>
        <w:tc>
          <w:tcPr>
            <w:tcW w:w="1520" w:type="dxa"/>
            <w:tcBorders>
              <w:top w:val="nil"/>
              <w:left w:val="single" w:sz="6" w:space="0" w:color="auto"/>
              <w:bottom w:val="double" w:sz="6" w:space="0" w:color="auto"/>
              <w:right w:val="single" w:sz="6" w:space="0" w:color="auto"/>
            </w:tcBorders>
            <w:noWrap/>
          </w:tcPr>
          <w:p w14:paraId="1EA16EE5" w14:textId="77777777" w:rsidR="007F1506" w:rsidRPr="007F1506" w:rsidRDefault="007F1506" w:rsidP="007F1506">
            <w:pPr>
              <w:spacing w:before="60"/>
              <w:jc w:val="center"/>
              <w:rPr>
                <w:rFonts w:ascii="Times New Roman" w:hAnsi="Times New Roman" w:cs="Times New Roman"/>
                <w:sz w:val="24"/>
                <w:szCs w:val="24"/>
              </w:rPr>
            </w:pPr>
          </w:p>
        </w:tc>
        <w:tc>
          <w:tcPr>
            <w:tcW w:w="1010" w:type="dxa"/>
            <w:tcBorders>
              <w:top w:val="nil"/>
              <w:left w:val="single" w:sz="6" w:space="0" w:color="auto"/>
              <w:bottom w:val="double" w:sz="6" w:space="0" w:color="auto"/>
              <w:right w:val="single" w:sz="6" w:space="0" w:color="auto"/>
            </w:tcBorders>
            <w:noWrap/>
          </w:tcPr>
          <w:p w14:paraId="32280861"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 xml:space="preserve">40 </w:t>
            </w:r>
            <w:proofErr w:type="spellStart"/>
            <w:r w:rsidRPr="007F1506">
              <w:rPr>
                <w:rFonts w:ascii="Times New Roman" w:hAnsi="Times New Roman" w:cs="Times New Roman"/>
                <w:sz w:val="24"/>
                <w:szCs w:val="24"/>
              </w:rPr>
              <w:t>kN</w:t>
            </w:r>
            <w:proofErr w:type="spellEnd"/>
          </w:p>
        </w:tc>
        <w:tc>
          <w:tcPr>
            <w:tcW w:w="1909" w:type="dxa"/>
            <w:tcBorders>
              <w:top w:val="nil"/>
              <w:left w:val="single" w:sz="6" w:space="0" w:color="auto"/>
              <w:bottom w:val="double" w:sz="6" w:space="0" w:color="auto"/>
              <w:right w:val="single" w:sz="6" w:space="0" w:color="auto"/>
            </w:tcBorders>
            <w:noWrap/>
          </w:tcPr>
          <w:p w14:paraId="44D64C20"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 xml:space="preserve">50 </w:t>
            </w:r>
            <w:proofErr w:type="spellStart"/>
            <w:r w:rsidRPr="007F1506">
              <w:rPr>
                <w:rFonts w:ascii="Times New Roman" w:hAnsi="Times New Roman" w:cs="Times New Roman"/>
                <w:sz w:val="24"/>
                <w:szCs w:val="24"/>
              </w:rPr>
              <w:t>kN</w:t>
            </w:r>
            <w:proofErr w:type="spellEnd"/>
          </w:p>
        </w:tc>
        <w:tc>
          <w:tcPr>
            <w:tcW w:w="1807" w:type="dxa"/>
            <w:tcBorders>
              <w:top w:val="nil"/>
              <w:left w:val="single" w:sz="6" w:space="0" w:color="auto"/>
              <w:bottom w:val="double" w:sz="6" w:space="0" w:color="auto"/>
              <w:right w:val="single" w:sz="6" w:space="0" w:color="auto"/>
            </w:tcBorders>
            <w:noWrap/>
          </w:tcPr>
          <w:p w14:paraId="6C334E20"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od pierwszego obciążenia E1</w:t>
            </w:r>
          </w:p>
        </w:tc>
        <w:tc>
          <w:tcPr>
            <w:tcW w:w="1644" w:type="dxa"/>
            <w:tcBorders>
              <w:top w:val="nil"/>
              <w:left w:val="single" w:sz="6" w:space="0" w:color="auto"/>
              <w:bottom w:val="double" w:sz="6" w:space="0" w:color="auto"/>
              <w:right w:val="single" w:sz="6" w:space="0" w:color="auto"/>
            </w:tcBorders>
            <w:noWrap/>
          </w:tcPr>
          <w:p w14:paraId="07490E0D"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od drugiego obciążenia E2</w:t>
            </w:r>
          </w:p>
        </w:tc>
      </w:tr>
      <w:tr w:rsidR="007F1506" w:rsidRPr="007F1506" w14:paraId="02E5354B" w14:textId="77777777" w:rsidTr="00F56BD1">
        <w:tc>
          <w:tcPr>
            <w:tcW w:w="1316" w:type="dxa"/>
            <w:tcBorders>
              <w:top w:val="nil"/>
              <w:left w:val="single" w:sz="6" w:space="0" w:color="auto"/>
              <w:bottom w:val="single" w:sz="6" w:space="0" w:color="auto"/>
              <w:right w:val="single" w:sz="6" w:space="0" w:color="auto"/>
            </w:tcBorders>
            <w:noWrap/>
            <w:vAlign w:val="center"/>
          </w:tcPr>
          <w:p w14:paraId="34CB4D10"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60</w:t>
            </w:r>
          </w:p>
          <w:p w14:paraId="76583919"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14:paraId="31936F91"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520" w:type="dxa"/>
            <w:tcBorders>
              <w:top w:val="nil"/>
              <w:left w:val="single" w:sz="6" w:space="0" w:color="auto"/>
              <w:bottom w:val="single" w:sz="6" w:space="0" w:color="auto"/>
              <w:right w:val="single" w:sz="6" w:space="0" w:color="auto"/>
            </w:tcBorders>
            <w:noWrap/>
            <w:vAlign w:val="center"/>
          </w:tcPr>
          <w:p w14:paraId="002BCE58"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p w14:paraId="2B97B014"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w:t>
            </w:r>
          </w:p>
          <w:p w14:paraId="754ACC40"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1,03</w:t>
            </w:r>
          </w:p>
        </w:tc>
        <w:tc>
          <w:tcPr>
            <w:tcW w:w="1010" w:type="dxa"/>
            <w:tcBorders>
              <w:top w:val="nil"/>
              <w:left w:val="single" w:sz="6" w:space="0" w:color="auto"/>
              <w:bottom w:val="single" w:sz="6" w:space="0" w:color="auto"/>
              <w:right w:val="single" w:sz="6" w:space="0" w:color="auto"/>
            </w:tcBorders>
            <w:noWrap/>
            <w:vAlign w:val="center"/>
          </w:tcPr>
          <w:p w14:paraId="518AAB6F"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14:paraId="4FDFA8A6"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1,25</w:t>
            </w:r>
          </w:p>
          <w:p w14:paraId="5255D4A6"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1,10</w:t>
            </w:r>
          </w:p>
        </w:tc>
        <w:tc>
          <w:tcPr>
            <w:tcW w:w="1909" w:type="dxa"/>
            <w:tcBorders>
              <w:top w:val="nil"/>
              <w:left w:val="single" w:sz="6" w:space="0" w:color="auto"/>
              <w:bottom w:val="single" w:sz="6" w:space="0" w:color="auto"/>
              <w:right w:val="single" w:sz="6" w:space="0" w:color="auto"/>
            </w:tcBorders>
            <w:noWrap/>
            <w:vAlign w:val="center"/>
          </w:tcPr>
          <w:p w14:paraId="41CBD72C"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1,60</w:t>
            </w:r>
          </w:p>
          <w:p w14:paraId="440A77EB"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14:paraId="60A75068"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tc>
        <w:tc>
          <w:tcPr>
            <w:tcW w:w="1807" w:type="dxa"/>
            <w:tcBorders>
              <w:top w:val="nil"/>
              <w:left w:val="single" w:sz="6" w:space="0" w:color="auto"/>
              <w:bottom w:val="single" w:sz="6" w:space="0" w:color="auto"/>
              <w:right w:val="single" w:sz="6" w:space="0" w:color="auto"/>
            </w:tcBorders>
            <w:noWrap/>
            <w:vAlign w:val="center"/>
          </w:tcPr>
          <w:p w14:paraId="0DC47E0D"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60</w:t>
            </w:r>
          </w:p>
          <w:p w14:paraId="46246B26"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80</w:t>
            </w:r>
          </w:p>
          <w:p w14:paraId="7E2F7402"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100</w:t>
            </w:r>
          </w:p>
        </w:tc>
        <w:tc>
          <w:tcPr>
            <w:tcW w:w="1644" w:type="dxa"/>
            <w:tcBorders>
              <w:top w:val="nil"/>
              <w:left w:val="single" w:sz="6" w:space="0" w:color="auto"/>
              <w:bottom w:val="single" w:sz="6" w:space="0" w:color="auto"/>
              <w:right w:val="single" w:sz="6" w:space="0" w:color="auto"/>
            </w:tcBorders>
            <w:noWrap/>
            <w:vAlign w:val="center"/>
          </w:tcPr>
          <w:p w14:paraId="7D825D72"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120</w:t>
            </w:r>
          </w:p>
          <w:p w14:paraId="0D47CDD6"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140</w:t>
            </w:r>
          </w:p>
          <w:p w14:paraId="16B0421E" w14:textId="77777777" w:rsidR="007F1506" w:rsidRPr="007F1506" w:rsidRDefault="007F1506" w:rsidP="007F1506">
            <w:pPr>
              <w:spacing w:before="60"/>
              <w:jc w:val="center"/>
              <w:rPr>
                <w:rFonts w:ascii="Times New Roman" w:hAnsi="Times New Roman" w:cs="Times New Roman"/>
                <w:sz w:val="24"/>
                <w:szCs w:val="24"/>
              </w:rPr>
            </w:pPr>
            <w:r w:rsidRPr="007F1506">
              <w:rPr>
                <w:rFonts w:ascii="Times New Roman" w:hAnsi="Times New Roman" w:cs="Times New Roman"/>
                <w:sz w:val="24"/>
                <w:szCs w:val="24"/>
              </w:rPr>
              <w:t>180</w:t>
            </w:r>
          </w:p>
        </w:tc>
      </w:tr>
    </w:tbl>
    <w:p w14:paraId="2E3A4129" w14:textId="77777777" w:rsidR="007F1506" w:rsidRPr="007F1506" w:rsidRDefault="007F1506" w:rsidP="007F1506">
      <w:pPr>
        <w:jc w:val="both"/>
        <w:rPr>
          <w:rFonts w:ascii="Times New Roman" w:hAnsi="Times New Roman" w:cs="Times New Roman"/>
          <w:sz w:val="24"/>
          <w:szCs w:val="24"/>
        </w:rPr>
      </w:pPr>
    </w:p>
    <w:p w14:paraId="0BE27D3E" w14:textId="77777777" w:rsidR="007F1506" w:rsidRPr="001B6E80" w:rsidRDefault="001B6E80" w:rsidP="007F1506">
      <w:pPr>
        <w:jc w:val="both"/>
        <w:rPr>
          <w:rFonts w:ascii="Times New Roman" w:hAnsi="Times New Roman" w:cs="Times New Roman"/>
          <w:b/>
          <w:sz w:val="24"/>
          <w:szCs w:val="24"/>
        </w:rPr>
      </w:pPr>
      <w:r w:rsidRPr="001B6E80">
        <w:rPr>
          <w:rFonts w:ascii="Times New Roman" w:hAnsi="Times New Roman" w:cs="Times New Roman"/>
          <w:b/>
          <w:sz w:val="24"/>
          <w:szCs w:val="24"/>
        </w:rPr>
        <w:t xml:space="preserve">5.8.10.3 </w:t>
      </w:r>
      <w:r w:rsidR="007F1506" w:rsidRPr="001B6E80">
        <w:rPr>
          <w:rFonts w:ascii="Times New Roman" w:hAnsi="Times New Roman" w:cs="Times New Roman"/>
          <w:b/>
          <w:sz w:val="24"/>
          <w:szCs w:val="24"/>
        </w:rPr>
        <w:t>Zasady postępowania z wadliwie wykonanymi odcinkami podbudowy</w:t>
      </w:r>
    </w:p>
    <w:p w14:paraId="0AEB789C" w14:textId="77777777" w:rsidR="007F1506" w:rsidRPr="007F1506" w:rsidRDefault="007F1506" w:rsidP="007F1506">
      <w:pPr>
        <w:jc w:val="both"/>
        <w:rPr>
          <w:rFonts w:ascii="Times New Roman" w:hAnsi="Times New Roman" w:cs="Times New Roman"/>
          <w:sz w:val="24"/>
          <w:szCs w:val="24"/>
        </w:rPr>
      </w:pPr>
      <w:bookmarkStart w:id="8" w:name="_7._obmiar_robót_2"/>
      <w:bookmarkEnd w:id="8"/>
      <w:r w:rsidRPr="007F1506">
        <w:rPr>
          <w:rFonts w:ascii="Times New Roman" w:hAnsi="Times New Roman" w:cs="Times New Roman"/>
          <w:sz w:val="24"/>
          <w:szCs w:val="24"/>
        </w:rPr>
        <w:t xml:space="preserve">Niewłaściwe cechy geometryczne podbudowy </w:t>
      </w:r>
    </w:p>
    <w:p w14:paraId="067EBE49"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Wszystkie powierzchnie podbudowy, które wykazują większe odchyle</w:t>
      </w:r>
      <w:r w:rsidR="001B6E80">
        <w:rPr>
          <w:rFonts w:ascii="Times New Roman" w:hAnsi="Times New Roman" w:cs="Times New Roman"/>
          <w:sz w:val="24"/>
          <w:szCs w:val="24"/>
        </w:rPr>
        <w:t xml:space="preserve">nia od określonych </w:t>
      </w:r>
      <w:r w:rsidR="001B6E80">
        <w:rPr>
          <w:rFonts w:ascii="Times New Roman" w:hAnsi="Times New Roman" w:cs="Times New Roman"/>
          <w:sz w:val="24"/>
          <w:szCs w:val="24"/>
        </w:rPr>
        <w:br/>
        <w:t>w niniejszej SST</w:t>
      </w:r>
      <w:r w:rsidRPr="007F1506">
        <w:rPr>
          <w:rFonts w:ascii="Times New Roman" w:hAnsi="Times New Roman" w:cs="Times New Roman"/>
          <w:sz w:val="24"/>
          <w:szCs w:val="24"/>
        </w:rPr>
        <w:t xml:space="preserve"> powinny być naprawione przez spulchnienie lub zerwanie do głębokości co najmniej 10 cm, wyrównane i powtórnie zagęszczone. Dodanie nowego materiału bez spulchnienia wykonanej warstwy jest niedopuszczalne.</w:t>
      </w:r>
    </w:p>
    <w:p w14:paraId="4756A02E"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614BDE40"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Niewłaściwa grubość podbudowy </w:t>
      </w:r>
    </w:p>
    <w:p w14:paraId="369A196A"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50CDBB04"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Roboty te Wykonawca wykona na własny koszt. Po wykonaniu tych robót nastąpi ponowny pomiar i ocena grubości warstwy, według wyżej podanych zasad, na koszt Wykonawcy.</w:t>
      </w:r>
    </w:p>
    <w:p w14:paraId="7F8C7B8A"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 xml:space="preserve">Niewłaściwa nośność podbudowy </w:t>
      </w:r>
    </w:p>
    <w:p w14:paraId="4B6C5D56" w14:textId="77777777" w:rsidR="007F1506" w:rsidRPr="007F1506"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Jeżeli nośność podbudowy będzie mniejsza od wymaganej, to Wykonawca wykona wszelkie roboty niezbędne do zapewnienia wymaganej nośności, zalecone przez Inżyniera.</w:t>
      </w:r>
    </w:p>
    <w:p w14:paraId="17457DFE" w14:textId="77777777" w:rsidR="001B6E80" w:rsidRDefault="007F1506" w:rsidP="007F1506">
      <w:pPr>
        <w:jc w:val="both"/>
        <w:rPr>
          <w:rFonts w:ascii="Times New Roman" w:hAnsi="Times New Roman" w:cs="Times New Roman"/>
          <w:sz w:val="24"/>
          <w:szCs w:val="24"/>
        </w:rPr>
      </w:pPr>
      <w:r w:rsidRPr="007F1506">
        <w:rPr>
          <w:rFonts w:ascii="Times New Roman" w:hAnsi="Times New Roman" w:cs="Times New Roman"/>
          <w:sz w:val="24"/>
          <w:szCs w:val="24"/>
        </w:rPr>
        <w:t>Koszty tych dodatkowych robót poniesie Wykonawca podbudowy</w:t>
      </w:r>
      <w:r w:rsidR="001B6E80">
        <w:rPr>
          <w:rFonts w:ascii="Times New Roman" w:hAnsi="Times New Roman" w:cs="Times New Roman"/>
          <w:sz w:val="24"/>
          <w:szCs w:val="24"/>
        </w:rPr>
        <w:t>.</w:t>
      </w:r>
      <w:r w:rsidRPr="007F1506">
        <w:rPr>
          <w:rFonts w:ascii="Times New Roman" w:hAnsi="Times New Roman" w:cs="Times New Roman"/>
          <w:sz w:val="24"/>
          <w:szCs w:val="24"/>
        </w:rPr>
        <w:t xml:space="preserve"> </w:t>
      </w:r>
    </w:p>
    <w:p w14:paraId="5FFF3344"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9.2.</w:t>
      </w:r>
      <w:r w:rsidRPr="007F1506">
        <w:rPr>
          <w:rFonts w:ascii="Times New Roman" w:hAnsi="Times New Roman" w:cs="Times New Roman"/>
          <w:sz w:val="24"/>
          <w:szCs w:val="24"/>
        </w:rPr>
        <w:tab/>
        <w:t>Cena jednostki obmiarowej</w:t>
      </w:r>
    </w:p>
    <w:p w14:paraId="5C5EA82B"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Cena wykonania 1 m2 podbudowy z kruszywa łamanego stabilizowanego mechanicznie obejmuje:</w:t>
      </w:r>
    </w:p>
    <w:p w14:paraId="36666C1D"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opracowanie Projektu Technologii i Organizacji Robot oraz Programu Zapewnienia Jakości,</w:t>
      </w:r>
    </w:p>
    <w:p w14:paraId="124E5CFE"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prace pomiarowe, roboty przygotowawcze i oznakowanie robót oraz utrzymanie oznakowania,</w:t>
      </w:r>
    </w:p>
    <w:p w14:paraId="6352488C"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lastRenderedPageBreak/>
        <w:t>-</w:t>
      </w:r>
      <w:r w:rsidRPr="007F1506">
        <w:rPr>
          <w:rFonts w:ascii="Times New Roman" w:hAnsi="Times New Roman" w:cs="Times New Roman"/>
          <w:sz w:val="24"/>
          <w:szCs w:val="24"/>
        </w:rPr>
        <w:tab/>
        <w:t>zakup i dostarczenie niezbędnego materiału i sprzętu do wykonania robót,</w:t>
      </w:r>
    </w:p>
    <w:p w14:paraId="66B61F9D" w14:textId="77777777" w:rsidR="007F1506" w:rsidRPr="007F1506" w:rsidRDefault="007F1506" w:rsidP="001B6E8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zakup, dostarczenie i zastosowanie materiałów pomocniczych koniecznych do prawidłowego wykonania robót lub wynikających z przyjętej technologii robót,</w:t>
      </w:r>
    </w:p>
    <w:p w14:paraId="73E7B46E"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opracowanie recepty laboratoryjnej dla mieszanki gruntu stabilizowanego cementem,</w:t>
      </w:r>
    </w:p>
    <w:p w14:paraId="1B01DD78" w14:textId="77777777" w:rsidR="007F1506" w:rsidRPr="007F1506" w:rsidRDefault="007F1506" w:rsidP="001B6E80">
      <w:pPr>
        <w:spacing w:after="0"/>
        <w:jc w:val="both"/>
        <w:rPr>
          <w:rFonts w:ascii="Times New Roman" w:hAnsi="Times New Roman" w:cs="Times New Roman"/>
          <w:sz w:val="24"/>
          <w:szCs w:val="24"/>
        </w:rPr>
      </w:pPr>
      <w:r>
        <w:rPr>
          <w:rFonts w:ascii="Times New Roman" w:hAnsi="Times New Roman"/>
        </w:rPr>
        <w:t>-</w:t>
      </w:r>
      <w:r>
        <w:rPr>
          <w:rFonts w:ascii="Times New Roman" w:hAnsi="Times New Roman"/>
        </w:rPr>
        <w:tab/>
      </w:r>
      <w:r w:rsidRPr="007F1506">
        <w:rPr>
          <w:rFonts w:ascii="Times New Roman" w:hAnsi="Times New Roman" w:cs="Times New Roman"/>
          <w:sz w:val="24"/>
          <w:szCs w:val="24"/>
        </w:rPr>
        <w:t>wykonanie próby technologicznej i odcinka próbnego,</w:t>
      </w:r>
    </w:p>
    <w:p w14:paraId="319A01A9"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przygotowanie i transport mieszanki kruszywa na miejsce wbudowania,</w:t>
      </w:r>
    </w:p>
    <w:p w14:paraId="7C3E8BA7" w14:textId="77777777" w:rsidR="007F1506" w:rsidRPr="007F1506" w:rsidRDefault="007F1506" w:rsidP="001B6E80">
      <w:pPr>
        <w:spacing w:after="0"/>
        <w:ind w:left="720" w:hanging="72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 xml:space="preserve">rozłożenie mieszanki kruszywa na uprzednio przygotowanym </w:t>
      </w:r>
      <w:r w:rsidR="00F504CF" w:rsidRPr="007F1506">
        <w:rPr>
          <w:rFonts w:ascii="Times New Roman" w:hAnsi="Times New Roman" w:cs="Times New Roman"/>
          <w:sz w:val="24"/>
          <w:szCs w:val="24"/>
        </w:rPr>
        <w:t>podłożu</w:t>
      </w:r>
      <w:r w:rsidRPr="007F1506">
        <w:rPr>
          <w:rFonts w:ascii="Times New Roman" w:hAnsi="Times New Roman" w:cs="Times New Roman"/>
          <w:sz w:val="24"/>
          <w:szCs w:val="24"/>
        </w:rPr>
        <w:t>,</w:t>
      </w:r>
    </w:p>
    <w:p w14:paraId="06808F04"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wyprofilowanie i zagęszczenie warstwy do grubości i profi</w:t>
      </w:r>
      <w:r w:rsidR="001B6E80">
        <w:rPr>
          <w:rFonts w:ascii="Times New Roman" w:hAnsi="Times New Roman" w:cs="Times New Roman"/>
          <w:sz w:val="24"/>
          <w:szCs w:val="24"/>
        </w:rPr>
        <w:t xml:space="preserve">lu określonych w Dokumentacji </w:t>
      </w:r>
      <w:r w:rsidRPr="007F1506">
        <w:rPr>
          <w:rFonts w:ascii="Times New Roman" w:hAnsi="Times New Roman" w:cs="Times New Roman"/>
          <w:sz w:val="24"/>
          <w:szCs w:val="24"/>
        </w:rPr>
        <w:t>Projektowej,</w:t>
      </w:r>
    </w:p>
    <w:p w14:paraId="0CFB3DFC"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odwiezienie sprzętu,</w:t>
      </w:r>
    </w:p>
    <w:p w14:paraId="1D85A27F" w14:textId="77777777" w:rsidR="007F1506" w:rsidRPr="007F1506" w:rsidRDefault="007F1506" w:rsidP="001B6E80">
      <w:pPr>
        <w:spacing w:after="0"/>
        <w:ind w:left="705" w:hanging="705"/>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uporządkowanie terenu robót; załadunek i wywóz odpadów na wysypisko wraz z kosztami utylizacji lub na miejsce przystosowane do składowania poza terenem budowy,</w:t>
      </w:r>
    </w:p>
    <w:p w14:paraId="2AB7B396" w14:textId="77777777" w:rsidR="007F1506" w:rsidRPr="007F1506" w:rsidRDefault="007F1506" w:rsidP="001B6E80">
      <w:pPr>
        <w:spacing w:after="0"/>
        <w:ind w:left="720" w:hanging="720"/>
        <w:jc w:val="both"/>
        <w:rPr>
          <w:rFonts w:ascii="Times New Roman" w:hAnsi="Times New Roman" w:cs="Times New Roman"/>
          <w:sz w:val="24"/>
          <w:szCs w:val="24"/>
        </w:rPr>
      </w:pPr>
      <w:bookmarkStart w:id="9" w:name="_10._przepisy_związane_2"/>
      <w:bookmarkEnd w:id="9"/>
      <w:r w:rsidRPr="007F1506">
        <w:rPr>
          <w:rFonts w:ascii="Times New Roman" w:hAnsi="Times New Roman" w:cs="Times New Roman"/>
          <w:sz w:val="24"/>
          <w:szCs w:val="24"/>
        </w:rPr>
        <w:t>-</w:t>
      </w:r>
      <w:r w:rsidRPr="007F1506">
        <w:rPr>
          <w:rFonts w:ascii="Times New Roman" w:hAnsi="Times New Roman" w:cs="Times New Roman"/>
          <w:sz w:val="24"/>
          <w:szCs w:val="24"/>
        </w:rPr>
        <w:tab/>
        <w:t>utrzymanie wykonanej podbudowy przez czas trwania robót budowlanych,</w:t>
      </w:r>
    </w:p>
    <w:p w14:paraId="647145FA" w14:textId="77777777" w:rsidR="007F1506" w:rsidRPr="007F1506" w:rsidRDefault="007F1506" w:rsidP="001B6E80">
      <w:pPr>
        <w:spacing w:after="0"/>
        <w:jc w:val="both"/>
        <w:rPr>
          <w:rFonts w:ascii="Times New Roman" w:hAnsi="Times New Roman" w:cs="Times New Roman"/>
          <w:sz w:val="24"/>
          <w:szCs w:val="24"/>
        </w:rPr>
      </w:pPr>
      <w:r w:rsidRPr="007F1506">
        <w:rPr>
          <w:rFonts w:ascii="Times New Roman" w:hAnsi="Times New Roman" w:cs="Times New Roman"/>
          <w:sz w:val="24"/>
          <w:szCs w:val="24"/>
        </w:rPr>
        <w:t>-</w:t>
      </w:r>
      <w:r w:rsidRPr="007F1506">
        <w:rPr>
          <w:rFonts w:ascii="Times New Roman" w:hAnsi="Times New Roman" w:cs="Times New Roman"/>
          <w:sz w:val="24"/>
          <w:szCs w:val="24"/>
        </w:rPr>
        <w:tab/>
        <w:t>przeprowadzenie pomiarów i badań laboratoryjnych, wymaganych w SST.</w:t>
      </w:r>
    </w:p>
    <w:p w14:paraId="68966268" w14:textId="77777777" w:rsidR="00D4237C" w:rsidRPr="00D4237C" w:rsidRDefault="00D4237C" w:rsidP="00D4237C">
      <w:pPr>
        <w:spacing w:after="0"/>
        <w:jc w:val="both"/>
        <w:rPr>
          <w:rFonts w:ascii="Times New Roman" w:hAnsi="Times New Roman" w:cs="Times New Roman"/>
          <w:sz w:val="24"/>
          <w:szCs w:val="24"/>
        </w:rPr>
      </w:pPr>
    </w:p>
    <w:p w14:paraId="6C4A20C5" w14:textId="77777777" w:rsidR="00F544A9" w:rsidRPr="005F0669" w:rsidRDefault="00696285" w:rsidP="00D4237C">
      <w:pPr>
        <w:pStyle w:val="Nagwek1"/>
        <w:spacing w:before="0"/>
        <w:rPr>
          <w:rFonts w:ascii="Times New Roman" w:hAnsi="Times New Roman" w:cs="Times New Roman"/>
          <w:color w:val="auto"/>
          <w:sz w:val="24"/>
          <w:szCs w:val="24"/>
        </w:rPr>
      </w:pPr>
      <w:bookmarkStart w:id="10" w:name="_Toc390431987"/>
      <w:r>
        <w:rPr>
          <w:rFonts w:ascii="Times New Roman" w:hAnsi="Times New Roman" w:cs="Times New Roman"/>
          <w:color w:val="auto"/>
          <w:sz w:val="24"/>
          <w:szCs w:val="24"/>
        </w:rPr>
        <w:t xml:space="preserve">6. </w:t>
      </w:r>
      <w:r w:rsidR="00CB06B3">
        <w:rPr>
          <w:rFonts w:ascii="Times New Roman" w:hAnsi="Times New Roman" w:cs="Times New Roman"/>
          <w:color w:val="auto"/>
          <w:sz w:val="24"/>
          <w:szCs w:val="24"/>
        </w:rPr>
        <w:t>KONTROLA</w:t>
      </w:r>
      <w:r w:rsidR="00F544A9" w:rsidRPr="005F0669">
        <w:rPr>
          <w:rFonts w:ascii="Times New Roman" w:hAnsi="Times New Roman" w:cs="Times New Roman"/>
          <w:color w:val="auto"/>
          <w:sz w:val="24"/>
          <w:szCs w:val="24"/>
        </w:rPr>
        <w:t xml:space="preserve"> JAKO</w:t>
      </w:r>
      <w:r w:rsidR="008D025C" w:rsidRPr="005F0669">
        <w:rPr>
          <w:rFonts w:ascii="Times New Roman" w:hAnsi="Times New Roman" w:cs="Times New Roman"/>
          <w:color w:val="auto"/>
          <w:sz w:val="24"/>
          <w:szCs w:val="24"/>
        </w:rPr>
        <w:t>Ś</w:t>
      </w:r>
      <w:r w:rsidR="00F544A9" w:rsidRPr="005F0669">
        <w:rPr>
          <w:rFonts w:ascii="Times New Roman" w:hAnsi="Times New Roman" w:cs="Times New Roman"/>
          <w:color w:val="auto"/>
          <w:sz w:val="24"/>
          <w:szCs w:val="24"/>
        </w:rPr>
        <w:t>CI ROBÓT</w:t>
      </w:r>
      <w:bookmarkEnd w:id="10"/>
    </w:p>
    <w:p w14:paraId="72D82278" w14:textId="77777777" w:rsidR="00F544A9" w:rsidRPr="008D025C" w:rsidRDefault="00D9760C" w:rsidP="00D4237C">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6.1</w:t>
      </w:r>
      <w:r w:rsidR="00F544A9" w:rsidRPr="008D025C">
        <w:rPr>
          <w:rFonts w:ascii="Times New Roman" w:hAnsi="Times New Roman" w:cs="Times New Roman"/>
          <w:b/>
          <w:bCs/>
          <w:sz w:val="24"/>
          <w:szCs w:val="24"/>
        </w:rPr>
        <w:t xml:space="preserve"> Ogólne zasady kontroli </w:t>
      </w:r>
      <w:r w:rsidR="008D025C" w:rsidRPr="008D025C">
        <w:rPr>
          <w:rFonts w:ascii="Times New Roman" w:hAnsi="Times New Roman" w:cs="Times New Roman"/>
          <w:b/>
          <w:bCs/>
          <w:sz w:val="24"/>
          <w:szCs w:val="24"/>
        </w:rPr>
        <w:t>jako</w:t>
      </w:r>
      <w:r w:rsidR="008D025C" w:rsidRPr="008D025C">
        <w:rPr>
          <w:rFonts w:ascii="Times New Roman" w:hAnsi="Times New Roman" w:cs="Times New Roman"/>
          <w:b/>
          <w:sz w:val="24"/>
          <w:szCs w:val="24"/>
        </w:rPr>
        <w:t>ś</w:t>
      </w:r>
      <w:r w:rsidR="008D025C" w:rsidRPr="008D025C">
        <w:rPr>
          <w:rFonts w:ascii="Times New Roman" w:hAnsi="Times New Roman" w:cs="Times New Roman"/>
          <w:b/>
          <w:bCs/>
          <w:sz w:val="24"/>
          <w:szCs w:val="24"/>
        </w:rPr>
        <w:t>ci</w:t>
      </w:r>
      <w:r w:rsidR="00F544A9" w:rsidRPr="008D025C">
        <w:rPr>
          <w:rFonts w:ascii="Times New Roman" w:hAnsi="Times New Roman" w:cs="Times New Roman"/>
          <w:b/>
          <w:bCs/>
          <w:sz w:val="24"/>
          <w:szCs w:val="24"/>
        </w:rPr>
        <w:t xml:space="preserve"> robót</w:t>
      </w:r>
    </w:p>
    <w:p w14:paraId="68AF4E00"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zasady kontroli </w:t>
      </w:r>
      <w:r w:rsidR="008D025C"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robót podano w OST D-M</w:t>
      </w:r>
      <w:r w:rsidR="00AD4218">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w:t>
      </w:r>
      <w:r w:rsidR="00AD4218">
        <w:rPr>
          <w:rFonts w:ascii="Times New Roman" w:hAnsi="Times New Roman" w:cs="Times New Roman"/>
          <w:sz w:val="24"/>
          <w:szCs w:val="24"/>
        </w:rPr>
        <w:br/>
      </w:r>
      <w:r w:rsidRPr="00F544A9">
        <w:rPr>
          <w:rFonts w:ascii="Times New Roman" w:hAnsi="Times New Roman" w:cs="Times New Roman"/>
          <w:sz w:val="24"/>
          <w:szCs w:val="24"/>
        </w:rPr>
        <w:t>pkt</w:t>
      </w:r>
      <w:r w:rsidR="00AD4218">
        <w:rPr>
          <w:rFonts w:ascii="Times New Roman" w:hAnsi="Times New Roman" w:cs="Times New Roman"/>
          <w:sz w:val="24"/>
          <w:szCs w:val="24"/>
        </w:rPr>
        <w:t>.</w:t>
      </w:r>
      <w:r w:rsidRPr="00F544A9">
        <w:rPr>
          <w:rFonts w:ascii="Times New Roman" w:hAnsi="Times New Roman" w:cs="Times New Roman"/>
          <w:sz w:val="24"/>
          <w:szCs w:val="24"/>
        </w:rPr>
        <w:t xml:space="preserve"> 6.</w:t>
      </w:r>
    </w:p>
    <w:p w14:paraId="2850524F" w14:textId="77777777" w:rsidR="00F544A9" w:rsidRPr="00F544A9" w:rsidRDefault="00D9760C"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6.2</w:t>
      </w:r>
      <w:r w:rsidR="00F544A9" w:rsidRPr="00F544A9">
        <w:rPr>
          <w:rFonts w:ascii="Times New Roman" w:hAnsi="Times New Roman" w:cs="Times New Roman"/>
          <w:b/>
          <w:bCs/>
          <w:sz w:val="24"/>
          <w:szCs w:val="24"/>
        </w:rPr>
        <w:t xml:space="preserve"> Badania przed </w:t>
      </w:r>
      <w:r w:rsidR="008D025C" w:rsidRPr="00F544A9">
        <w:rPr>
          <w:rFonts w:ascii="Times New Roman" w:hAnsi="Times New Roman" w:cs="Times New Roman"/>
          <w:b/>
          <w:bCs/>
          <w:sz w:val="24"/>
          <w:szCs w:val="24"/>
        </w:rPr>
        <w:t>przyst</w:t>
      </w:r>
      <w:r w:rsidR="008D025C" w:rsidRPr="00F544A9">
        <w:rPr>
          <w:rFonts w:ascii="Times New Roman" w:hAnsi="Times New Roman" w:cs="Times New Roman"/>
          <w:sz w:val="24"/>
          <w:szCs w:val="24"/>
        </w:rPr>
        <w:t>ą</w:t>
      </w:r>
      <w:r w:rsidR="008D025C" w:rsidRPr="00F544A9">
        <w:rPr>
          <w:rFonts w:ascii="Times New Roman" w:hAnsi="Times New Roman" w:cs="Times New Roman"/>
          <w:b/>
          <w:bCs/>
          <w:sz w:val="24"/>
          <w:szCs w:val="24"/>
        </w:rPr>
        <w:t>pieniem</w:t>
      </w:r>
      <w:r w:rsidR="00F544A9" w:rsidRPr="00F544A9">
        <w:rPr>
          <w:rFonts w:ascii="Times New Roman" w:hAnsi="Times New Roman" w:cs="Times New Roman"/>
          <w:b/>
          <w:bCs/>
          <w:sz w:val="24"/>
          <w:szCs w:val="24"/>
        </w:rPr>
        <w:t xml:space="preserve"> do robót</w:t>
      </w:r>
    </w:p>
    <w:p w14:paraId="2C72614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Przed </w:t>
      </w:r>
      <w:r w:rsidR="00E54DD5" w:rsidRPr="00F544A9">
        <w:rPr>
          <w:rFonts w:ascii="Times New Roman" w:hAnsi="Times New Roman" w:cs="Times New Roman"/>
          <w:sz w:val="24"/>
          <w:szCs w:val="24"/>
        </w:rPr>
        <w:t>przystąpieniem</w:t>
      </w:r>
      <w:r w:rsidRPr="00F544A9">
        <w:rPr>
          <w:rFonts w:ascii="Times New Roman" w:hAnsi="Times New Roman" w:cs="Times New Roman"/>
          <w:sz w:val="24"/>
          <w:szCs w:val="24"/>
        </w:rPr>
        <w:t xml:space="preserve"> do robót Wykonawca powinien:</w:t>
      </w:r>
    </w:p>
    <w:p w14:paraId="3B0B1D6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t>
      </w:r>
      <w:r w:rsidR="00E54DD5" w:rsidRPr="00F544A9">
        <w:rPr>
          <w:rFonts w:ascii="Times New Roman" w:hAnsi="Times New Roman" w:cs="Times New Roman"/>
          <w:sz w:val="24"/>
          <w:szCs w:val="24"/>
        </w:rPr>
        <w:t>uzyskać</w:t>
      </w:r>
      <w:r w:rsidRPr="00F544A9">
        <w:rPr>
          <w:rFonts w:ascii="Times New Roman" w:hAnsi="Times New Roman" w:cs="Times New Roman"/>
          <w:sz w:val="24"/>
          <w:szCs w:val="24"/>
        </w:rPr>
        <w:t xml:space="preserve"> wymagane dokumenty, </w:t>
      </w:r>
      <w:r w:rsidR="008D025C" w:rsidRPr="00F544A9">
        <w:rPr>
          <w:rFonts w:ascii="Times New Roman" w:hAnsi="Times New Roman" w:cs="Times New Roman"/>
          <w:sz w:val="24"/>
          <w:szCs w:val="24"/>
        </w:rPr>
        <w:t>dopuszczające</w:t>
      </w:r>
      <w:r w:rsidRPr="00F544A9">
        <w:rPr>
          <w:rFonts w:ascii="Times New Roman" w:hAnsi="Times New Roman" w:cs="Times New Roman"/>
          <w:sz w:val="24"/>
          <w:szCs w:val="24"/>
        </w:rPr>
        <w:t xml:space="preserve"> wyroby budowlane do o</w:t>
      </w:r>
      <w:r w:rsidR="008D025C">
        <w:rPr>
          <w:rFonts w:ascii="Times New Roman" w:hAnsi="Times New Roman" w:cs="Times New Roman"/>
          <w:sz w:val="24"/>
          <w:szCs w:val="24"/>
        </w:rPr>
        <w:t xml:space="preserve">brotu </w:t>
      </w:r>
      <w:r w:rsidR="00FF65B3">
        <w:rPr>
          <w:rFonts w:ascii="Times New Roman" w:hAnsi="Times New Roman" w:cs="Times New Roman"/>
          <w:sz w:val="24"/>
          <w:szCs w:val="24"/>
        </w:rPr>
        <w:br/>
      </w:r>
      <w:r w:rsidR="008D025C">
        <w:rPr>
          <w:rFonts w:ascii="Times New Roman" w:hAnsi="Times New Roman" w:cs="Times New Roman"/>
          <w:sz w:val="24"/>
          <w:szCs w:val="24"/>
        </w:rPr>
        <w:t xml:space="preserve">i powszechnego stosowania </w:t>
      </w:r>
      <w:r w:rsidRPr="00F544A9">
        <w:rPr>
          <w:rFonts w:ascii="Times New Roman" w:hAnsi="Times New Roman" w:cs="Times New Roman"/>
          <w:sz w:val="24"/>
          <w:szCs w:val="24"/>
        </w:rPr>
        <w:t>(np. stwierdzenie o oznakowaniu materiału znakiem CE lub znakiem budowlanym B,</w:t>
      </w:r>
      <w:r w:rsidR="008D025C">
        <w:rPr>
          <w:rFonts w:ascii="Times New Roman" w:hAnsi="Times New Roman" w:cs="Times New Roman"/>
          <w:sz w:val="24"/>
          <w:szCs w:val="24"/>
        </w:rPr>
        <w:t xml:space="preserve"> certyfikaty, </w:t>
      </w:r>
      <w:r w:rsidRPr="00F544A9">
        <w:rPr>
          <w:rFonts w:ascii="Times New Roman" w:hAnsi="Times New Roman" w:cs="Times New Roman"/>
          <w:sz w:val="24"/>
          <w:szCs w:val="24"/>
        </w:rPr>
        <w:t xml:space="preserve">deklaracje </w:t>
      </w:r>
      <w:r w:rsidR="008D025C" w:rsidRPr="00F544A9">
        <w:rPr>
          <w:rFonts w:ascii="Times New Roman" w:hAnsi="Times New Roman" w:cs="Times New Roman"/>
          <w:sz w:val="24"/>
          <w:szCs w:val="24"/>
        </w:rPr>
        <w:t>zgodności</w:t>
      </w:r>
      <w:r w:rsidR="008D025C">
        <w:rPr>
          <w:rFonts w:ascii="Times New Roman" w:hAnsi="Times New Roman" w:cs="Times New Roman"/>
          <w:sz w:val="24"/>
          <w:szCs w:val="24"/>
        </w:rPr>
        <w:t>, aprobaty techniczne,</w:t>
      </w:r>
      <w:r w:rsidRPr="00F544A9">
        <w:rPr>
          <w:rFonts w:ascii="Times New Roman" w:hAnsi="Times New Roman" w:cs="Times New Roman"/>
          <w:sz w:val="24"/>
          <w:szCs w:val="24"/>
        </w:rPr>
        <w:t xml:space="preserve"> ba</w:t>
      </w:r>
      <w:r w:rsidR="008D025C">
        <w:rPr>
          <w:rFonts w:ascii="Times New Roman" w:hAnsi="Times New Roman" w:cs="Times New Roman"/>
          <w:sz w:val="24"/>
          <w:szCs w:val="24"/>
        </w:rPr>
        <w:t xml:space="preserve">dania materiałów wykonane przez </w:t>
      </w:r>
      <w:r w:rsidRPr="00F544A9">
        <w:rPr>
          <w:rFonts w:ascii="Times New Roman" w:hAnsi="Times New Roman" w:cs="Times New Roman"/>
          <w:sz w:val="24"/>
          <w:szCs w:val="24"/>
        </w:rPr>
        <w:t>dostawców itp.),</w:t>
      </w:r>
    </w:p>
    <w:p w14:paraId="34734013" w14:textId="77777777" w:rsidR="008D025C"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t>
      </w:r>
      <w:r w:rsidR="008D025C">
        <w:rPr>
          <w:rFonts w:ascii="Times New Roman" w:hAnsi="Times New Roman" w:cs="Times New Roman"/>
          <w:sz w:val="24"/>
          <w:szCs w:val="24"/>
        </w:rPr>
        <w:t xml:space="preserve"> </w:t>
      </w:r>
      <w:r w:rsidR="008D025C" w:rsidRPr="00F544A9">
        <w:rPr>
          <w:rFonts w:ascii="Times New Roman" w:hAnsi="Times New Roman" w:cs="Times New Roman"/>
          <w:sz w:val="24"/>
          <w:szCs w:val="24"/>
        </w:rPr>
        <w:t>wykonać</w:t>
      </w:r>
      <w:r w:rsidRPr="00F544A9">
        <w:rPr>
          <w:rFonts w:ascii="Times New Roman" w:hAnsi="Times New Roman" w:cs="Times New Roman"/>
          <w:sz w:val="24"/>
          <w:szCs w:val="24"/>
        </w:rPr>
        <w:t xml:space="preserve"> własne badania </w:t>
      </w:r>
      <w:r w:rsidR="008D025C"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materiałów pr</w:t>
      </w:r>
      <w:r w:rsidR="008D025C">
        <w:rPr>
          <w:rFonts w:ascii="Times New Roman" w:hAnsi="Times New Roman" w:cs="Times New Roman"/>
          <w:sz w:val="24"/>
          <w:szCs w:val="24"/>
        </w:rPr>
        <w:t>zeznaczonych do wykonania robót.</w:t>
      </w:r>
    </w:p>
    <w:p w14:paraId="446DDBF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Wszystkie dokumenty o</w:t>
      </w:r>
      <w:r w:rsidR="008D025C">
        <w:rPr>
          <w:rFonts w:ascii="Times New Roman" w:hAnsi="Times New Roman" w:cs="Times New Roman"/>
          <w:sz w:val="24"/>
          <w:szCs w:val="24"/>
        </w:rPr>
        <w:t>raz wyniki badań</w:t>
      </w:r>
      <w:r w:rsidRPr="00F544A9">
        <w:rPr>
          <w:rFonts w:ascii="Times New Roman" w:hAnsi="Times New Roman" w:cs="Times New Roman"/>
          <w:sz w:val="24"/>
          <w:szCs w:val="24"/>
        </w:rPr>
        <w:t xml:space="preserve"> Wykonawca przedstawia </w:t>
      </w:r>
      <w:r w:rsidR="008D025C">
        <w:rPr>
          <w:rFonts w:ascii="Times New Roman" w:hAnsi="Times New Roman" w:cs="Times New Roman"/>
          <w:sz w:val="24"/>
          <w:szCs w:val="24"/>
        </w:rPr>
        <w:t>Zamawiającemu</w:t>
      </w:r>
      <w:r w:rsidRPr="00F544A9">
        <w:rPr>
          <w:rFonts w:ascii="Times New Roman" w:hAnsi="Times New Roman" w:cs="Times New Roman"/>
          <w:sz w:val="24"/>
          <w:szCs w:val="24"/>
        </w:rPr>
        <w:t xml:space="preserve"> do akceptacji.</w:t>
      </w:r>
    </w:p>
    <w:p w14:paraId="459C5C03" w14:textId="77777777" w:rsidR="00F544A9" w:rsidRDefault="00D9760C"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6.3</w:t>
      </w:r>
      <w:r w:rsidR="00F544A9" w:rsidRPr="00F544A9">
        <w:rPr>
          <w:rFonts w:ascii="Times New Roman" w:hAnsi="Times New Roman" w:cs="Times New Roman"/>
          <w:b/>
          <w:bCs/>
          <w:sz w:val="24"/>
          <w:szCs w:val="24"/>
        </w:rPr>
        <w:t xml:space="preserve"> Badania w czasie robót</w:t>
      </w:r>
    </w:p>
    <w:p w14:paraId="1A82AB4B" w14:textId="77777777" w:rsidR="00F544A9" w:rsidRPr="0084215D"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6.3.1</w:t>
      </w:r>
      <w:r w:rsidR="00F544A9" w:rsidRPr="0084215D">
        <w:rPr>
          <w:rFonts w:ascii="Times New Roman" w:hAnsi="Times New Roman" w:cs="Times New Roman"/>
          <w:b/>
          <w:bCs/>
          <w:sz w:val="24"/>
          <w:szCs w:val="24"/>
        </w:rPr>
        <w:t xml:space="preserve"> </w:t>
      </w:r>
      <w:r w:rsidR="00F544A9" w:rsidRPr="0084215D">
        <w:rPr>
          <w:rFonts w:ascii="Times New Roman" w:hAnsi="Times New Roman" w:cs="Times New Roman"/>
          <w:b/>
          <w:sz w:val="24"/>
          <w:szCs w:val="24"/>
        </w:rPr>
        <w:t>Uwagi ogólne</w:t>
      </w:r>
    </w:p>
    <w:p w14:paraId="21F22BA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3707F3" w:rsidRPr="00F544A9">
        <w:rPr>
          <w:rFonts w:ascii="Times New Roman" w:hAnsi="Times New Roman" w:cs="Times New Roman"/>
          <w:sz w:val="24"/>
          <w:szCs w:val="24"/>
        </w:rPr>
        <w:t>dzielą</w:t>
      </w:r>
      <w:r w:rsidRPr="00F544A9">
        <w:rPr>
          <w:rFonts w:ascii="Times New Roman" w:hAnsi="Times New Roman" w:cs="Times New Roman"/>
          <w:sz w:val="24"/>
          <w:szCs w:val="24"/>
        </w:rPr>
        <w:t xml:space="preserve"> </w:t>
      </w:r>
      <w:r w:rsidR="003707F3"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na:</w:t>
      </w:r>
    </w:p>
    <w:p w14:paraId="62822DA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badania wykonawcy (w ramach własnego nadzoru),</w:t>
      </w:r>
    </w:p>
    <w:p w14:paraId="371DC35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badania kontrolne (w ramach n</w:t>
      </w:r>
      <w:r w:rsidR="003707F3">
        <w:rPr>
          <w:rFonts w:ascii="Times New Roman" w:hAnsi="Times New Roman" w:cs="Times New Roman"/>
          <w:sz w:val="24"/>
          <w:szCs w:val="24"/>
        </w:rPr>
        <w:t xml:space="preserve">adzoru </w:t>
      </w:r>
      <w:r w:rsidR="00AD4218">
        <w:rPr>
          <w:rFonts w:ascii="Times New Roman" w:hAnsi="Times New Roman" w:cs="Times New Roman"/>
          <w:sz w:val="24"/>
          <w:szCs w:val="24"/>
        </w:rPr>
        <w:t>Zamawiającego</w:t>
      </w:r>
      <w:r w:rsidRPr="00F544A9">
        <w:rPr>
          <w:rFonts w:ascii="Times New Roman" w:hAnsi="Times New Roman" w:cs="Times New Roman"/>
          <w:sz w:val="24"/>
          <w:szCs w:val="24"/>
        </w:rPr>
        <w:t>).</w:t>
      </w:r>
    </w:p>
    <w:p w14:paraId="0BDBEDD9" w14:textId="77777777" w:rsidR="00F544A9" w:rsidRPr="00A16111"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6.3.2</w:t>
      </w:r>
      <w:r w:rsidR="00F544A9" w:rsidRPr="00A16111">
        <w:rPr>
          <w:rFonts w:ascii="Times New Roman" w:hAnsi="Times New Roman" w:cs="Times New Roman"/>
          <w:b/>
          <w:bCs/>
          <w:sz w:val="24"/>
          <w:szCs w:val="24"/>
        </w:rPr>
        <w:t xml:space="preserve"> </w:t>
      </w:r>
      <w:r w:rsidR="00F544A9" w:rsidRPr="00A16111">
        <w:rPr>
          <w:rFonts w:ascii="Times New Roman" w:hAnsi="Times New Roman" w:cs="Times New Roman"/>
          <w:b/>
          <w:sz w:val="24"/>
          <w:szCs w:val="24"/>
        </w:rPr>
        <w:t>Badania Wykonawcy</w:t>
      </w:r>
    </w:p>
    <w:p w14:paraId="0F40605F" w14:textId="77777777" w:rsidR="00F544A9" w:rsidRPr="00A16111"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Wykonawcy </w:t>
      </w:r>
      <w:r w:rsidR="003707F3"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wykonywane przez </w:t>
      </w:r>
      <w:r w:rsidR="003707F3" w:rsidRPr="00F544A9">
        <w:rPr>
          <w:rFonts w:ascii="Times New Roman" w:hAnsi="Times New Roman" w:cs="Times New Roman"/>
          <w:sz w:val="24"/>
          <w:szCs w:val="24"/>
        </w:rPr>
        <w:t>Wykonawcę</w:t>
      </w:r>
      <w:r w:rsidR="002C4B4F">
        <w:rPr>
          <w:rFonts w:ascii="Times New Roman" w:hAnsi="Times New Roman" w:cs="Times New Roman"/>
          <w:sz w:val="24"/>
          <w:szCs w:val="24"/>
        </w:rPr>
        <w:t xml:space="preserve"> lub jego zleceniobiorców celem </w:t>
      </w:r>
      <w:r w:rsidRPr="00F544A9">
        <w:rPr>
          <w:rFonts w:ascii="Times New Roman" w:hAnsi="Times New Roman" w:cs="Times New Roman"/>
          <w:sz w:val="24"/>
          <w:szCs w:val="24"/>
        </w:rPr>
        <w:t xml:space="preserve">sprawdzenia, czy </w:t>
      </w:r>
      <w:r w:rsidR="003707F3" w:rsidRPr="00F544A9">
        <w:rPr>
          <w:rFonts w:ascii="Times New Roman" w:hAnsi="Times New Roman" w:cs="Times New Roman"/>
          <w:sz w:val="24"/>
          <w:szCs w:val="24"/>
        </w:rPr>
        <w:t>jakość</w:t>
      </w:r>
      <w:r w:rsidRPr="00F544A9">
        <w:rPr>
          <w:rFonts w:ascii="Times New Roman" w:hAnsi="Times New Roman" w:cs="Times New Roman"/>
          <w:sz w:val="24"/>
          <w:szCs w:val="24"/>
        </w:rPr>
        <w:t xml:space="preserve"> materiałów budowlanych (mieszanek mineralno-asfaltowych i ich składników,</w:t>
      </w:r>
      <w:r w:rsidR="003707F3">
        <w:rPr>
          <w:rFonts w:ascii="Times New Roman" w:hAnsi="Times New Roman" w:cs="Times New Roman"/>
          <w:sz w:val="24"/>
          <w:szCs w:val="24"/>
        </w:rPr>
        <w:t xml:space="preserve"> lepiszczy,</w:t>
      </w:r>
      <w:r w:rsidRPr="00F544A9">
        <w:rPr>
          <w:rFonts w:ascii="Times New Roman" w:hAnsi="Times New Roman" w:cs="Times New Roman"/>
          <w:sz w:val="24"/>
          <w:szCs w:val="24"/>
        </w:rPr>
        <w:t xml:space="preserve"> materiałów do </w:t>
      </w:r>
      <w:r w:rsidR="003707F3" w:rsidRPr="00F544A9">
        <w:rPr>
          <w:rFonts w:ascii="Times New Roman" w:hAnsi="Times New Roman" w:cs="Times New Roman"/>
          <w:sz w:val="24"/>
          <w:szCs w:val="24"/>
        </w:rPr>
        <w:t>uszczelnień</w:t>
      </w:r>
      <w:r w:rsidRPr="00F544A9">
        <w:rPr>
          <w:rFonts w:ascii="Times New Roman" w:hAnsi="Times New Roman" w:cs="Times New Roman"/>
          <w:sz w:val="24"/>
          <w:szCs w:val="24"/>
        </w:rPr>
        <w:t xml:space="preserve"> itp.) oraz gotowej warstwy (wbudowan</w:t>
      </w:r>
      <w:r w:rsidR="002C4B4F">
        <w:rPr>
          <w:rFonts w:ascii="Times New Roman" w:hAnsi="Times New Roman" w:cs="Times New Roman"/>
          <w:sz w:val="24"/>
          <w:szCs w:val="24"/>
        </w:rPr>
        <w:t xml:space="preserve">e warstwy asfaltowe, połączenia </w:t>
      </w:r>
      <w:r w:rsidRPr="00F544A9">
        <w:rPr>
          <w:rFonts w:ascii="Times New Roman" w:hAnsi="Times New Roman" w:cs="Times New Roman"/>
          <w:sz w:val="24"/>
          <w:szCs w:val="24"/>
        </w:rPr>
        <w:t xml:space="preserve">itp.) </w:t>
      </w:r>
      <w:r w:rsidR="002C4B4F" w:rsidRPr="00F544A9">
        <w:rPr>
          <w:rFonts w:ascii="Times New Roman" w:hAnsi="Times New Roman" w:cs="Times New Roman"/>
          <w:sz w:val="24"/>
          <w:szCs w:val="24"/>
        </w:rPr>
        <w:t>spełniają</w:t>
      </w:r>
      <w:r w:rsidRPr="00F544A9">
        <w:rPr>
          <w:rFonts w:ascii="Times New Roman" w:hAnsi="Times New Roman" w:cs="Times New Roman"/>
          <w:sz w:val="24"/>
          <w:szCs w:val="24"/>
        </w:rPr>
        <w:t xml:space="preserve"> wymagania </w:t>
      </w:r>
      <w:r w:rsidR="002C4B4F" w:rsidRPr="00F544A9">
        <w:rPr>
          <w:rFonts w:ascii="Times New Roman" w:hAnsi="Times New Roman" w:cs="Times New Roman"/>
          <w:sz w:val="24"/>
          <w:szCs w:val="24"/>
        </w:rPr>
        <w:t>określone</w:t>
      </w:r>
      <w:r w:rsidRPr="00F544A9">
        <w:rPr>
          <w:rFonts w:ascii="Times New Roman" w:hAnsi="Times New Roman" w:cs="Times New Roman"/>
          <w:sz w:val="24"/>
          <w:szCs w:val="24"/>
        </w:rPr>
        <w:t xml:space="preserve"> w </w:t>
      </w:r>
      <w:r w:rsidR="002C4B4F">
        <w:rPr>
          <w:rFonts w:ascii="Times New Roman" w:hAnsi="Times New Roman" w:cs="Times New Roman"/>
          <w:sz w:val="24"/>
          <w:szCs w:val="24"/>
        </w:rPr>
        <w:t xml:space="preserve">umowie. </w:t>
      </w:r>
      <w:r w:rsidRPr="00F544A9">
        <w:rPr>
          <w:rFonts w:ascii="Times New Roman" w:hAnsi="Times New Roman" w:cs="Times New Roman"/>
          <w:sz w:val="24"/>
          <w:szCs w:val="24"/>
        </w:rPr>
        <w:t xml:space="preserve">Wykonawca powinien </w:t>
      </w:r>
      <w:r w:rsidR="002C4B4F"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te badania podczas realizacji </w:t>
      </w:r>
      <w:r w:rsidR="002C4B4F">
        <w:rPr>
          <w:rFonts w:ascii="Times New Roman" w:hAnsi="Times New Roman" w:cs="Times New Roman"/>
          <w:sz w:val="24"/>
          <w:szCs w:val="24"/>
        </w:rPr>
        <w:t xml:space="preserve">umowy, z niezbędną starannością </w:t>
      </w:r>
      <w:r w:rsidR="00FF65B3">
        <w:rPr>
          <w:rFonts w:ascii="Times New Roman" w:hAnsi="Times New Roman" w:cs="Times New Roman"/>
          <w:sz w:val="24"/>
          <w:szCs w:val="24"/>
        </w:rPr>
        <w:br/>
      </w:r>
      <w:r w:rsidRPr="00F544A9">
        <w:rPr>
          <w:rFonts w:ascii="Times New Roman" w:hAnsi="Times New Roman" w:cs="Times New Roman"/>
          <w:sz w:val="24"/>
          <w:szCs w:val="24"/>
        </w:rPr>
        <w:t xml:space="preserve">i w wymaganym zakresie. </w:t>
      </w:r>
      <w:r w:rsidR="002C4B4F">
        <w:rPr>
          <w:rFonts w:ascii="Times New Roman" w:hAnsi="Times New Roman" w:cs="Times New Roman"/>
          <w:sz w:val="24"/>
          <w:szCs w:val="24"/>
        </w:rPr>
        <w:t xml:space="preserve">W razie stwierdzenia uchybień w </w:t>
      </w:r>
      <w:r w:rsidRPr="00F544A9">
        <w:rPr>
          <w:rFonts w:ascii="Times New Roman" w:hAnsi="Times New Roman" w:cs="Times New Roman"/>
          <w:sz w:val="24"/>
          <w:szCs w:val="24"/>
        </w:rPr>
        <w:t xml:space="preserve">stosunku do </w:t>
      </w:r>
      <w:r w:rsidR="002C4B4F" w:rsidRPr="00F544A9">
        <w:rPr>
          <w:rFonts w:ascii="Times New Roman" w:hAnsi="Times New Roman" w:cs="Times New Roman"/>
          <w:sz w:val="24"/>
          <w:szCs w:val="24"/>
        </w:rPr>
        <w:t>wymagań</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umowy</w:t>
      </w:r>
      <w:r w:rsidRPr="00F544A9">
        <w:rPr>
          <w:rFonts w:ascii="Times New Roman" w:hAnsi="Times New Roman" w:cs="Times New Roman"/>
          <w:sz w:val="24"/>
          <w:szCs w:val="24"/>
        </w:rPr>
        <w:t xml:space="preserve">, ich przyczyny </w:t>
      </w:r>
      <w:r w:rsidR="002C4B4F"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niezwłocznie </w:t>
      </w:r>
      <w:r w:rsidR="002C4B4F" w:rsidRPr="00F544A9">
        <w:rPr>
          <w:rFonts w:ascii="Times New Roman" w:hAnsi="Times New Roman" w:cs="Times New Roman"/>
          <w:sz w:val="24"/>
          <w:szCs w:val="24"/>
        </w:rPr>
        <w:t>usunąć</w:t>
      </w:r>
      <w:r w:rsidR="002C4B4F">
        <w:rPr>
          <w:rFonts w:ascii="Times New Roman" w:hAnsi="Times New Roman" w:cs="Times New Roman"/>
          <w:sz w:val="24"/>
          <w:szCs w:val="24"/>
        </w:rPr>
        <w:t>. Wyniki badań</w:t>
      </w:r>
      <w:r w:rsidRPr="00F544A9">
        <w:rPr>
          <w:rFonts w:ascii="Times New Roman" w:hAnsi="Times New Roman" w:cs="Times New Roman"/>
          <w:sz w:val="24"/>
          <w:szCs w:val="24"/>
        </w:rPr>
        <w:t xml:space="preserve"> Wykonawcy </w:t>
      </w:r>
      <w:r w:rsidR="002C4B4F"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2C4B4F" w:rsidRPr="00F544A9">
        <w:rPr>
          <w:rFonts w:ascii="Times New Roman" w:hAnsi="Times New Roman" w:cs="Times New Roman"/>
          <w:sz w:val="24"/>
          <w:szCs w:val="24"/>
        </w:rPr>
        <w:t>przekazywać</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 xml:space="preserve">Zamawiającemu. Zamawiający może </w:t>
      </w:r>
      <w:r w:rsidR="002C4B4F" w:rsidRPr="00F544A9">
        <w:rPr>
          <w:rFonts w:ascii="Times New Roman" w:hAnsi="Times New Roman" w:cs="Times New Roman"/>
          <w:sz w:val="24"/>
          <w:szCs w:val="24"/>
        </w:rPr>
        <w:t>zdecydować</w:t>
      </w:r>
      <w:r w:rsidRPr="00F544A9">
        <w:rPr>
          <w:rFonts w:ascii="Times New Roman" w:hAnsi="Times New Roman" w:cs="Times New Roman"/>
          <w:sz w:val="24"/>
          <w:szCs w:val="24"/>
        </w:rPr>
        <w:t xml:space="preserve"> o dokonaniu odbioru na podstawie </w:t>
      </w:r>
      <w:r w:rsidR="002C4B4F">
        <w:rPr>
          <w:rFonts w:ascii="Times New Roman" w:hAnsi="Times New Roman" w:cs="Times New Roman"/>
          <w:sz w:val="24"/>
          <w:szCs w:val="24"/>
        </w:rPr>
        <w:t>badań</w:t>
      </w:r>
      <w:r w:rsidRPr="00F544A9">
        <w:rPr>
          <w:rFonts w:ascii="Times New Roman" w:hAnsi="Times New Roman" w:cs="Times New Roman"/>
          <w:sz w:val="24"/>
          <w:szCs w:val="24"/>
        </w:rPr>
        <w:t xml:space="preserve"> </w:t>
      </w:r>
      <w:r w:rsidRPr="00F544A9">
        <w:rPr>
          <w:rFonts w:ascii="Times New Roman" w:hAnsi="Times New Roman" w:cs="Times New Roman"/>
          <w:sz w:val="24"/>
          <w:szCs w:val="24"/>
        </w:rPr>
        <w:lastRenderedPageBreak/>
        <w:t xml:space="preserve">Wykonawcy. W razie </w:t>
      </w:r>
      <w:r w:rsidR="002C4B4F" w:rsidRPr="00F544A9">
        <w:rPr>
          <w:rFonts w:ascii="Times New Roman" w:hAnsi="Times New Roman" w:cs="Times New Roman"/>
          <w:sz w:val="24"/>
          <w:szCs w:val="24"/>
        </w:rPr>
        <w:t>zastrzeżeń</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 xml:space="preserve">Zamawiający może </w:t>
      </w:r>
      <w:r w:rsidR="002C4B4F" w:rsidRPr="00F544A9">
        <w:rPr>
          <w:rFonts w:ascii="Times New Roman" w:hAnsi="Times New Roman" w:cs="Times New Roman"/>
          <w:sz w:val="24"/>
          <w:szCs w:val="24"/>
        </w:rPr>
        <w:t>przeprowadzić</w:t>
      </w:r>
      <w:r w:rsidRPr="00F544A9">
        <w:rPr>
          <w:rFonts w:ascii="Times New Roman" w:hAnsi="Times New Roman" w:cs="Times New Roman"/>
          <w:sz w:val="24"/>
          <w:szCs w:val="24"/>
        </w:rPr>
        <w:t xml:space="preserve"> badania kontrolne według p</w:t>
      </w:r>
      <w:r w:rsidR="002C4B4F">
        <w:rPr>
          <w:rFonts w:ascii="Times New Roman" w:hAnsi="Times New Roman" w:cs="Times New Roman"/>
          <w:sz w:val="24"/>
          <w:szCs w:val="24"/>
        </w:rPr>
        <w:t>un</w:t>
      </w:r>
      <w:r w:rsidRPr="00F544A9">
        <w:rPr>
          <w:rFonts w:ascii="Times New Roman" w:hAnsi="Times New Roman" w:cs="Times New Roman"/>
          <w:sz w:val="24"/>
          <w:szCs w:val="24"/>
        </w:rPr>
        <w:t xml:space="preserve">ktu </w:t>
      </w:r>
      <w:r w:rsidRPr="00A16111">
        <w:rPr>
          <w:rFonts w:ascii="Times New Roman" w:hAnsi="Times New Roman" w:cs="Times New Roman"/>
          <w:sz w:val="24"/>
          <w:szCs w:val="24"/>
        </w:rPr>
        <w:t>6.3.3.</w:t>
      </w:r>
    </w:p>
    <w:p w14:paraId="33BDDB6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Zakres bada</w:t>
      </w:r>
      <w:r w:rsidR="002C4B4F">
        <w:rPr>
          <w:rFonts w:ascii="Times New Roman" w:hAnsi="Times New Roman" w:cs="Times New Roman"/>
          <w:sz w:val="24"/>
          <w:szCs w:val="24"/>
        </w:rPr>
        <w:t>ń</w:t>
      </w:r>
      <w:r w:rsidRPr="00F544A9">
        <w:rPr>
          <w:rFonts w:ascii="Times New Roman" w:hAnsi="Times New Roman" w:cs="Times New Roman"/>
          <w:sz w:val="24"/>
          <w:szCs w:val="24"/>
        </w:rPr>
        <w:t xml:space="preserve"> Wykonawcy </w:t>
      </w:r>
      <w:r w:rsidR="002C4B4F" w:rsidRPr="00F544A9">
        <w:rPr>
          <w:rFonts w:ascii="Times New Roman" w:hAnsi="Times New Roman" w:cs="Times New Roman"/>
          <w:sz w:val="24"/>
          <w:szCs w:val="24"/>
        </w:rPr>
        <w:t>związany</w:t>
      </w:r>
      <w:r w:rsidRPr="00F544A9">
        <w:rPr>
          <w:rFonts w:ascii="Times New Roman" w:hAnsi="Times New Roman" w:cs="Times New Roman"/>
          <w:sz w:val="24"/>
          <w:szCs w:val="24"/>
        </w:rPr>
        <w:t xml:space="preserve"> z wykonywaniem nawierzchni:</w:t>
      </w:r>
    </w:p>
    <w:p w14:paraId="1595DAE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temperatury powietrza,</w:t>
      </w:r>
    </w:p>
    <w:p w14:paraId="30FC82E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temperatury mieszanki mineralno-asfaltowej podczas wykonywania nawierzchni (</w:t>
      </w:r>
      <w:r w:rsidR="008D025C">
        <w:rPr>
          <w:rFonts w:ascii="Times New Roman" w:hAnsi="Times New Roman" w:cs="Times New Roman"/>
          <w:sz w:val="24"/>
          <w:szCs w:val="24"/>
        </w:rPr>
        <w:t xml:space="preserve">wg PN-EN </w:t>
      </w:r>
      <w:r w:rsidR="00AD4218">
        <w:rPr>
          <w:rFonts w:ascii="Times New Roman" w:hAnsi="Times New Roman" w:cs="Times New Roman"/>
          <w:sz w:val="24"/>
          <w:szCs w:val="24"/>
        </w:rPr>
        <w:t>12697-13</w:t>
      </w:r>
      <w:r w:rsidRPr="00F544A9">
        <w:rPr>
          <w:rFonts w:ascii="Times New Roman" w:hAnsi="Times New Roman" w:cs="Times New Roman"/>
          <w:sz w:val="24"/>
          <w:szCs w:val="24"/>
        </w:rPr>
        <w:t>),</w:t>
      </w:r>
    </w:p>
    <w:p w14:paraId="6236925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ocena wizualna mieszanki mineralno-asfaltowej,</w:t>
      </w:r>
    </w:p>
    <w:p w14:paraId="6299C75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wykaz </w:t>
      </w:r>
      <w:r w:rsidR="002C4B4F" w:rsidRPr="00F544A9">
        <w:rPr>
          <w:rFonts w:ascii="Times New Roman" w:hAnsi="Times New Roman" w:cs="Times New Roman"/>
          <w:sz w:val="24"/>
          <w:szCs w:val="24"/>
        </w:rPr>
        <w:t>ilości</w:t>
      </w:r>
      <w:r w:rsidRPr="00F544A9">
        <w:rPr>
          <w:rFonts w:ascii="Times New Roman" w:hAnsi="Times New Roman" w:cs="Times New Roman"/>
          <w:sz w:val="24"/>
          <w:szCs w:val="24"/>
        </w:rPr>
        <w:t xml:space="preserve"> materiałów lub </w:t>
      </w:r>
      <w:r w:rsidR="002C4B4F"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wykonanej warstwy,</w:t>
      </w:r>
    </w:p>
    <w:p w14:paraId="40810802"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pomiar spadku poprzecznego warstwy asfaltowej,</w:t>
      </w:r>
    </w:p>
    <w:p w14:paraId="311CFF6E"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pomiar </w:t>
      </w:r>
      <w:r w:rsidR="002C4B4F"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warstwy asfaltowej (wg p</w:t>
      </w:r>
      <w:r w:rsidR="002C4B4F">
        <w:rPr>
          <w:rFonts w:ascii="Times New Roman" w:hAnsi="Times New Roman" w:cs="Times New Roman"/>
          <w:sz w:val="24"/>
          <w:szCs w:val="24"/>
        </w:rPr>
        <w:t>un</w:t>
      </w:r>
      <w:r w:rsidRPr="00F544A9">
        <w:rPr>
          <w:rFonts w:ascii="Times New Roman" w:hAnsi="Times New Roman" w:cs="Times New Roman"/>
          <w:sz w:val="24"/>
          <w:szCs w:val="24"/>
        </w:rPr>
        <w:t>ktu 6.4.2.5),</w:t>
      </w:r>
    </w:p>
    <w:p w14:paraId="407FFC7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ocena wizualna </w:t>
      </w:r>
      <w:r w:rsidR="002C4B4F" w:rsidRPr="00F544A9">
        <w:rPr>
          <w:rFonts w:ascii="Times New Roman" w:hAnsi="Times New Roman" w:cs="Times New Roman"/>
          <w:sz w:val="24"/>
          <w:szCs w:val="24"/>
        </w:rPr>
        <w:t>jednorodności</w:t>
      </w:r>
      <w:r w:rsidRPr="00F544A9">
        <w:rPr>
          <w:rFonts w:ascii="Times New Roman" w:hAnsi="Times New Roman" w:cs="Times New Roman"/>
          <w:sz w:val="24"/>
          <w:szCs w:val="24"/>
        </w:rPr>
        <w:t xml:space="preserve"> powierzchni warstwy,</w:t>
      </w:r>
    </w:p>
    <w:p w14:paraId="09057BD0"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ocena wizualna </w:t>
      </w:r>
      <w:r w:rsidR="002C4B4F"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wykonania </w:t>
      </w:r>
      <w:r w:rsidR="002C4B4F" w:rsidRPr="00F544A9">
        <w:rPr>
          <w:rFonts w:ascii="Times New Roman" w:hAnsi="Times New Roman" w:cs="Times New Roman"/>
          <w:sz w:val="24"/>
          <w:szCs w:val="24"/>
        </w:rPr>
        <w:t>połączeń</w:t>
      </w:r>
      <w:r w:rsidRPr="00F544A9">
        <w:rPr>
          <w:rFonts w:ascii="Times New Roman" w:hAnsi="Times New Roman" w:cs="Times New Roman"/>
          <w:sz w:val="24"/>
          <w:szCs w:val="24"/>
        </w:rPr>
        <w:t xml:space="preserve"> technologicznych.</w:t>
      </w:r>
    </w:p>
    <w:p w14:paraId="326B8379" w14:textId="77777777" w:rsidR="00F544A9" w:rsidRPr="008D025C"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6.3.3</w:t>
      </w:r>
      <w:r w:rsidR="00F544A9" w:rsidRPr="008D025C">
        <w:rPr>
          <w:rFonts w:ascii="Times New Roman" w:hAnsi="Times New Roman" w:cs="Times New Roman"/>
          <w:b/>
          <w:bCs/>
          <w:sz w:val="24"/>
          <w:szCs w:val="24"/>
        </w:rPr>
        <w:t xml:space="preserve"> </w:t>
      </w:r>
      <w:r w:rsidR="00F544A9" w:rsidRPr="008D025C">
        <w:rPr>
          <w:rFonts w:ascii="Times New Roman" w:hAnsi="Times New Roman" w:cs="Times New Roman"/>
          <w:b/>
          <w:sz w:val="24"/>
          <w:szCs w:val="24"/>
        </w:rPr>
        <w:t>Badania kontrolne</w:t>
      </w:r>
    </w:p>
    <w:p w14:paraId="619F998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kontrolne </w:t>
      </w:r>
      <w:r w:rsidR="002C4B4F" w:rsidRPr="00F544A9">
        <w:rPr>
          <w:rFonts w:ascii="Times New Roman" w:hAnsi="Times New Roman" w:cs="Times New Roman"/>
          <w:sz w:val="24"/>
          <w:szCs w:val="24"/>
        </w:rPr>
        <w:t>są</w:t>
      </w:r>
      <w:r w:rsidRPr="00F544A9">
        <w:rPr>
          <w:rFonts w:ascii="Times New Roman" w:hAnsi="Times New Roman" w:cs="Times New Roman"/>
          <w:sz w:val="24"/>
          <w:szCs w:val="24"/>
        </w:rPr>
        <w:t xml:space="preserve"> badaniami</w:t>
      </w:r>
      <w:r w:rsidR="00A16111">
        <w:rPr>
          <w:rFonts w:ascii="Times New Roman" w:hAnsi="Times New Roman" w:cs="Times New Roman"/>
          <w:sz w:val="24"/>
          <w:szCs w:val="24"/>
        </w:rPr>
        <w:t>, które może przeprowadzać</w:t>
      </w:r>
      <w:r w:rsidRPr="00F544A9">
        <w:rPr>
          <w:rFonts w:ascii="Times New Roman" w:hAnsi="Times New Roman" w:cs="Times New Roman"/>
          <w:sz w:val="24"/>
          <w:szCs w:val="24"/>
        </w:rPr>
        <w:t xml:space="preserve"> </w:t>
      </w:r>
      <w:r w:rsidR="00A16111">
        <w:rPr>
          <w:rFonts w:ascii="Times New Roman" w:hAnsi="Times New Roman" w:cs="Times New Roman"/>
          <w:sz w:val="24"/>
          <w:szCs w:val="24"/>
        </w:rPr>
        <w:t>Zamawiający.</w:t>
      </w:r>
      <w:r w:rsidRPr="00F544A9">
        <w:rPr>
          <w:rFonts w:ascii="Times New Roman" w:hAnsi="Times New Roman" w:cs="Times New Roman"/>
          <w:sz w:val="24"/>
          <w:szCs w:val="24"/>
        </w:rPr>
        <w:t xml:space="preserve"> </w:t>
      </w:r>
      <w:r w:rsidR="00A16111">
        <w:rPr>
          <w:rFonts w:ascii="Times New Roman" w:hAnsi="Times New Roman" w:cs="Times New Roman"/>
          <w:sz w:val="24"/>
          <w:szCs w:val="24"/>
        </w:rPr>
        <w:t>C</w:t>
      </w:r>
      <w:r w:rsidRPr="00F544A9">
        <w:rPr>
          <w:rFonts w:ascii="Times New Roman" w:hAnsi="Times New Roman" w:cs="Times New Roman"/>
          <w:sz w:val="24"/>
          <w:szCs w:val="24"/>
        </w:rPr>
        <w:t xml:space="preserve">elem </w:t>
      </w:r>
      <w:r w:rsidR="00A16111">
        <w:rPr>
          <w:rFonts w:ascii="Times New Roman" w:hAnsi="Times New Roman" w:cs="Times New Roman"/>
          <w:sz w:val="24"/>
          <w:szCs w:val="24"/>
        </w:rPr>
        <w:t xml:space="preserve">badań kontrolnych </w:t>
      </w:r>
      <w:r w:rsidRPr="00F544A9">
        <w:rPr>
          <w:rFonts w:ascii="Times New Roman" w:hAnsi="Times New Roman" w:cs="Times New Roman"/>
          <w:sz w:val="24"/>
          <w:szCs w:val="24"/>
        </w:rPr>
        <w:t xml:space="preserve">jest sprawdzenie, czy </w:t>
      </w:r>
      <w:r w:rsidR="002C4B4F" w:rsidRPr="00F544A9">
        <w:rPr>
          <w:rFonts w:ascii="Times New Roman" w:hAnsi="Times New Roman" w:cs="Times New Roman"/>
          <w:sz w:val="24"/>
          <w:szCs w:val="24"/>
        </w:rPr>
        <w:t>jakość</w:t>
      </w:r>
      <w:r w:rsidRPr="00F544A9">
        <w:rPr>
          <w:rFonts w:ascii="Times New Roman" w:hAnsi="Times New Roman" w:cs="Times New Roman"/>
          <w:sz w:val="24"/>
          <w:szCs w:val="24"/>
        </w:rPr>
        <w:t xml:space="preserve"> mate</w:t>
      </w:r>
      <w:r w:rsidR="002C4B4F">
        <w:rPr>
          <w:rFonts w:ascii="Times New Roman" w:hAnsi="Times New Roman" w:cs="Times New Roman"/>
          <w:sz w:val="24"/>
          <w:szCs w:val="24"/>
        </w:rPr>
        <w:t xml:space="preserve">riałów </w:t>
      </w:r>
      <w:r w:rsidRPr="00F544A9">
        <w:rPr>
          <w:rFonts w:ascii="Times New Roman" w:hAnsi="Times New Roman" w:cs="Times New Roman"/>
          <w:sz w:val="24"/>
          <w:szCs w:val="24"/>
        </w:rPr>
        <w:t>budowlanych (mieszanek mineralno-asfaltowy</w:t>
      </w:r>
      <w:r w:rsidR="002C4B4F">
        <w:rPr>
          <w:rFonts w:ascii="Times New Roman" w:hAnsi="Times New Roman" w:cs="Times New Roman"/>
          <w:sz w:val="24"/>
          <w:szCs w:val="24"/>
        </w:rPr>
        <w:t>ch i ich składników, lepiszczy,</w:t>
      </w:r>
      <w:r w:rsidRPr="00F544A9">
        <w:rPr>
          <w:rFonts w:ascii="Times New Roman" w:hAnsi="Times New Roman" w:cs="Times New Roman"/>
          <w:sz w:val="24"/>
          <w:szCs w:val="24"/>
        </w:rPr>
        <w:t xml:space="preserve"> materiałów do </w:t>
      </w:r>
      <w:r w:rsidR="002C4B4F" w:rsidRPr="00F544A9">
        <w:rPr>
          <w:rFonts w:ascii="Times New Roman" w:hAnsi="Times New Roman" w:cs="Times New Roman"/>
          <w:sz w:val="24"/>
          <w:szCs w:val="24"/>
        </w:rPr>
        <w:t>uszczelnień</w:t>
      </w:r>
      <w:r w:rsidR="002C4B4F">
        <w:rPr>
          <w:rFonts w:ascii="Times New Roman" w:hAnsi="Times New Roman" w:cs="Times New Roman"/>
          <w:sz w:val="24"/>
          <w:szCs w:val="24"/>
        </w:rPr>
        <w:t xml:space="preserve"> itp.) </w:t>
      </w:r>
      <w:r w:rsidRPr="00F544A9">
        <w:rPr>
          <w:rFonts w:ascii="Times New Roman" w:hAnsi="Times New Roman" w:cs="Times New Roman"/>
          <w:sz w:val="24"/>
          <w:szCs w:val="24"/>
        </w:rPr>
        <w:t xml:space="preserve">oraz gotowej warstwy (wbudowane warstwy asfaltowe, </w:t>
      </w:r>
      <w:r w:rsidR="002C4B4F" w:rsidRPr="00F544A9">
        <w:rPr>
          <w:rFonts w:ascii="Times New Roman" w:hAnsi="Times New Roman" w:cs="Times New Roman"/>
          <w:sz w:val="24"/>
          <w:szCs w:val="24"/>
        </w:rPr>
        <w:t>połączenia</w:t>
      </w:r>
      <w:r w:rsidRPr="00F544A9">
        <w:rPr>
          <w:rFonts w:ascii="Times New Roman" w:hAnsi="Times New Roman" w:cs="Times New Roman"/>
          <w:sz w:val="24"/>
          <w:szCs w:val="24"/>
        </w:rPr>
        <w:t xml:space="preserve"> itp.) </w:t>
      </w:r>
      <w:r w:rsidR="002C4B4F" w:rsidRPr="00F544A9">
        <w:rPr>
          <w:rFonts w:ascii="Times New Roman" w:hAnsi="Times New Roman" w:cs="Times New Roman"/>
          <w:sz w:val="24"/>
          <w:szCs w:val="24"/>
        </w:rPr>
        <w:t>spełniają</w:t>
      </w:r>
      <w:r w:rsidRPr="00F544A9">
        <w:rPr>
          <w:rFonts w:ascii="Times New Roman" w:hAnsi="Times New Roman" w:cs="Times New Roman"/>
          <w:sz w:val="24"/>
          <w:szCs w:val="24"/>
        </w:rPr>
        <w:t xml:space="preserve"> wymagania </w:t>
      </w:r>
      <w:r w:rsidR="002C4B4F" w:rsidRPr="00F544A9">
        <w:rPr>
          <w:rFonts w:ascii="Times New Roman" w:hAnsi="Times New Roman" w:cs="Times New Roman"/>
          <w:sz w:val="24"/>
          <w:szCs w:val="24"/>
        </w:rPr>
        <w:t>określone</w:t>
      </w:r>
      <w:r w:rsidR="002C4B4F">
        <w:rPr>
          <w:rFonts w:ascii="Times New Roman" w:hAnsi="Times New Roman" w:cs="Times New Roman"/>
          <w:sz w:val="24"/>
          <w:szCs w:val="24"/>
        </w:rPr>
        <w:t xml:space="preserve"> </w:t>
      </w:r>
      <w:r w:rsidR="00FF65B3">
        <w:rPr>
          <w:rFonts w:ascii="Times New Roman" w:hAnsi="Times New Roman" w:cs="Times New Roman"/>
          <w:sz w:val="24"/>
          <w:szCs w:val="24"/>
        </w:rPr>
        <w:br/>
      </w:r>
      <w:r w:rsidR="002C4B4F">
        <w:rPr>
          <w:rFonts w:ascii="Times New Roman" w:hAnsi="Times New Roman" w:cs="Times New Roman"/>
          <w:sz w:val="24"/>
          <w:szCs w:val="24"/>
        </w:rPr>
        <w:t xml:space="preserve">w umowie. </w:t>
      </w:r>
      <w:r w:rsidRPr="00F544A9">
        <w:rPr>
          <w:rFonts w:ascii="Times New Roman" w:hAnsi="Times New Roman" w:cs="Times New Roman"/>
          <w:sz w:val="24"/>
          <w:szCs w:val="24"/>
        </w:rPr>
        <w:t>Pobieraniem próbe</w:t>
      </w:r>
      <w:r w:rsidR="002C4B4F">
        <w:rPr>
          <w:rFonts w:ascii="Times New Roman" w:hAnsi="Times New Roman" w:cs="Times New Roman"/>
          <w:sz w:val="24"/>
          <w:szCs w:val="24"/>
        </w:rPr>
        <w:t xml:space="preserve">k i wykonaniem badań na miejscu </w:t>
      </w:r>
      <w:r w:rsidRPr="00F544A9">
        <w:rPr>
          <w:rFonts w:ascii="Times New Roman" w:hAnsi="Times New Roman" w:cs="Times New Roman"/>
          <w:sz w:val="24"/>
          <w:szCs w:val="24"/>
        </w:rPr>
        <w:t xml:space="preserve">budowy zajmuje </w:t>
      </w:r>
      <w:r w:rsidR="002C4B4F"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2C4B4F">
        <w:rPr>
          <w:rFonts w:ascii="Times New Roman" w:hAnsi="Times New Roman" w:cs="Times New Roman"/>
          <w:sz w:val="24"/>
          <w:szCs w:val="24"/>
        </w:rPr>
        <w:t>Zamawiający</w:t>
      </w:r>
      <w:r w:rsidRPr="00F544A9">
        <w:rPr>
          <w:rFonts w:ascii="Times New Roman" w:hAnsi="Times New Roman" w:cs="Times New Roman"/>
          <w:sz w:val="24"/>
          <w:szCs w:val="24"/>
        </w:rPr>
        <w:t xml:space="preserve"> w </w:t>
      </w:r>
      <w:r w:rsidR="002C4B4F" w:rsidRPr="00F544A9">
        <w:rPr>
          <w:rFonts w:ascii="Times New Roman" w:hAnsi="Times New Roman" w:cs="Times New Roman"/>
          <w:sz w:val="24"/>
          <w:szCs w:val="24"/>
        </w:rPr>
        <w:t>obecności</w:t>
      </w:r>
      <w:r w:rsidRPr="00F544A9">
        <w:rPr>
          <w:rFonts w:ascii="Times New Roman" w:hAnsi="Times New Roman" w:cs="Times New Roman"/>
          <w:sz w:val="24"/>
          <w:szCs w:val="24"/>
        </w:rPr>
        <w:t xml:space="preserve"> Wykonawcy. Badania </w:t>
      </w:r>
      <w:r w:rsidR="002C4B4F" w:rsidRPr="00F544A9">
        <w:rPr>
          <w:rFonts w:ascii="Times New Roman" w:hAnsi="Times New Roman" w:cs="Times New Roman"/>
          <w:sz w:val="24"/>
          <w:szCs w:val="24"/>
        </w:rPr>
        <w:t>odbywają</w:t>
      </w:r>
      <w:r w:rsidRPr="00F544A9">
        <w:rPr>
          <w:rFonts w:ascii="Times New Roman" w:hAnsi="Times New Roman" w:cs="Times New Roman"/>
          <w:sz w:val="24"/>
          <w:szCs w:val="24"/>
        </w:rPr>
        <w:t xml:space="preserve"> </w:t>
      </w:r>
      <w:r w:rsidR="002C4B4F" w:rsidRPr="00F544A9">
        <w:rPr>
          <w:rFonts w:ascii="Times New Roman" w:hAnsi="Times New Roman" w:cs="Times New Roman"/>
          <w:sz w:val="24"/>
          <w:szCs w:val="24"/>
        </w:rPr>
        <w:t>się</w:t>
      </w:r>
      <w:r w:rsidR="002C4B4F">
        <w:rPr>
          <w:rFonts w:ascii="Times New Roman" w:hAnsi="Times New Roman" w:cs="Times New Roman"/>
          <w:sz w:val="24"/>
          <w:szCs w:val="24"/>
        </w:rPr>
        <w:t xml:space="preserve"> również wtedy, gdy </w:t>
      </w:r>
      <w:r w:rsidR="0084215D">
        <w:rPr>
          <w:rFonts w:ascii="Times New Roman" w:hAnsi="Times New Roman" w:cs="Times New Roman"/>
          <w:sz w:val="24"/>
          <w:szCs w:val="24"/>
        </w:rPr>
        <w:t xml:space="preserve">Wykonawca zostanie </w:t>
      </w:r>
      <w:r w:rsidRPr="00F544A9">
        <w:rPr>
          <w:rFonts w:ascii="Times New Roman" w:hAnsi="Times New Roman" w:cs="Times New Roman"/>
          <w:sz w:val="24"/>
          <w:szCs w:val="24"/>
        </w:rPr>
        <w:t xml:space="preserve">powiadomiony o ich terminie, jednak nie </w:t>
      </w:r>
      <w:r w:rsidR="0084215D" w:rsidRPr="00F544A9">
        <w:rPr>
          <w:rFonts w:ascii="Times New Roman" w:hAnsi="Times New Roman" w:cs="Times New Roman"/>
          <w:sz w:val="24"/>
          <w:szCs w:val="24"/>
        </w:rPr>
        <w:t>będzie</w:t>
      </w:r>
      <w:r w:rsidRPr="00F544A9">
        <w:rPr>
          <w:rFonts w:ascii="Times New Roman" w:hAnsi="Times New Roman" w:cs="Times New Roman"/>
          <w:sz w:val="24"/>
          <w:szCs w:val="24"/>
        </w:rPr>
        <w:t xml:space="preserve"> przy nich obecny.</w:t>
      </w:r>
    </w:p>
    <w:p w14:paraId="42D22224" w14:textId="77777777" w:rsidR="00F544A9" w:rsidRDefault="00A16111"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Rodzaj badań</w:t>
      </w:r>
      <w:r w:rsidR="00F544A9" w:rsidRPr="00F544A9">
        <w:rPr>
          <w:rFonts w:ascii="Times New Roman" w:hAnsi="Times New Roman" w:cs="Times New Roman"/>
          <w:sz w:val="24"/>
          <w:szCs w:val="24"/>
        </w:rPr>
        <w:t xml:space="preserve"> kontrolnych mieszanki mineralno-asfaltowej i wy</w:t>
      </w:r>
      <w:r w:rsidR="0084215D">
        <w:rPr>
          <w:rFonts w:ascii="Times New Roman" w:hAnsi="Times New Roman" w:cs="Times New Roman"/>
          <w:sz w:val="24"/>
          <w:szCs w:val="24"/>
        </w:rPr>
        <w:t xml:space="preserve">konanej z niej warstwy </w:t>
      </w:r>
      <w:r>
        <w:rPr>
          <w:rFonts w:ascii="Times New Roman" w:hAnsi="Times New Roman" w:cs="Times New Roman"/>
          <w:sz w:val="24"/>
          <w:szCs w:val="24"/>
        </w:rPr>
        <w:t xml:space="preserve">obejmuje: </w:t>
      </w:r>
    </w:p>
    <w:p w14:paraId="1274A535" w14:textId="77777777" w:rsidR="00A16111" w:rsidRPr="009B7EE1" w:rsidRDefault="00A16111" w:rsidP="00680EB6">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9B7EE1">
        <w:rPr>
          <w:rFonts w:ascii="Times New Roman" w:hAnsi="Times New Roman" w:cs="Times New Roman"/>
          <w:sz w:val="24"/>
          <w:szCs w:val="24"/>
        </w:rPr>
        <w:t xml:space="preserve">Mieszanka </w:t>
      </w:r>
      <w:proofErr w:type="spellStart"/>
      <w:r w:rsidRPr="009B7EE1">
        <w:rPr>
          <w:rFonts w:ascii="Times New Roman" w:hAnsi="Times New Roman" w:cs="Times New Roman"/>
          <w:sz w:val="24"/>
          <w:szCs w:val="24"/>
        </w:rPr>
        <w:t>mineralno</w:t>
      </w:r>
      <w:proofErr w:type="spellEnd"/>
      <w:r w:rsidRPr="009B7EE1">
        <w:rPr>
          <w:rFonts w:ascii="Times New Roman" w:hAnsi="Times New Roman" w:cs="Times New Roman"/>
          <w:sz w:val="24"/>
          <w:szCs w:val="24"/>
        </w:rPr>
        <w:t xml:space="preserve"> – asfaltowa</w:t>
      </w:r>
      <w:r w:rsidR="009B7EE1">
        <w:rPr>
          <w:rFonts w:ascii="Times New Roman" w:hAnsi="Times New Roman" w:cs="Times New Roman"/>
          <w:sz w:val="24"/>
          <w:szCs w:val="24"/>
        </w:rPr>
        <w:t>:</w:t>
      </w:r>
    </w:p>
    <w:p w14:paraId="1FF2ABD6" w14:textId="77777777"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Uziarnienie</w:t>
      </w:r>
    </w:p>
    <w:p w14:paraId="3BB6F274" w14:textId="77777777"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Zawartość lepiszcza</w:t>
      </w:r>
    </w:p>
    <w:p w14:paraId="74803171" w14:textId="77777777" w:rsidR="00A16111" w:rsidRDefault="00A1611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Temperatura mięknienia lepiszcza odzyskanego</w:t>
      </w:r>
    </w:p>
    <w:p w14:paraId="74F5AC11" w14:textId="77777777" w:rsidR="00A1611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Gęstość</w:t>
      </w:r>
      <w:r w:rsidR="00A16111">
        <w:rPr>
          <w:rFonts w:ascii="Times New Roman" w:hAnsi="Times New Roman" w:cs="Times New Roman"/>
          <w:sz w:val="24"/>
          <w:szCs w:val="24"/>
        </w:rPr>
        <w:t xml:space="preserve"> i zawartość wolnych przestrzeni próbki</w:t>
      </w:r>
    </w:p>
    <w:p w14:paraId="0FD6F74C" w14:textId="77777777" w:rsidR="00A16111" w:rsidRDefault="009B7EE1" w:rsidP="00680EB6">
      <w:pPr>
        <w:pStyle w:val="Akapitzlist"/>
        <w:numPr>
          <w:ilvl w:val="0"/>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Warstwa asfaltowa:</w:t>
      </w:r>
    </w:p>
    <w:p w14:paraId="44D9E079" w14:textId="77777777"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Wskaźnik zagęszczenia</w:t>
      </w:r>
    </w:p>
    <w:p w14:paraId="75854ED5" w14:textId="77777777"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Spadki poprzeczne</w:t>
      </w:r>
    </w:p>
    <w:p w14:paraId="162E2928" w14:textId="77777777"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Równość</w:t>
      </w:r>
    </w:p>
    <w:p w14:paraId="03EDAD0A" w14:textId="77777777"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Grubość lub ilość materiału</w:t>
      </w:r>
    </w:p>
    <w:p w14:paraId="50141360" w14:textId="77777777" w:rsid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Zawartość wolnych przestrzeni</w:t>
      </w:r>
    </w:p>
    <w:p w14:paraId="2D38334D" w14:textId="77777777" w:rsidR="009B7EE1" w:rsidRPr="009B7EE1" w:rsidRDefault="009B7EE1" w:rsidP="00680EB6">
      <w:pPr>
        <w:pStyle w:val="Akapitzlist"/>
        <w:numPr>
          <w:ilvl w:val="1"/>
          <w:numId w:val="3"/>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Właściwości przeciwpoślizgowe</w:t>
      </w:r>
    </w:p>
    <w:p w14:paraId="6014DA40" w14:textId="77777777" w:rsidR="00F544A9" w:rsidRPr="0084215D"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6.3.4</w:t>
      </w:r>
      <w:r w:rsidR="00F544A9" w:rsidRPr="0084215D">
        <w:rPr>
          <w:rFonts w:ascii="Times New Roman" w:hAnsi="Times New Roman" w:cs="Times New Roman"/>
          <w:b/>
          <w:bCs/>
          <w:sz w:val="24"/>
          <w:szCs w:val="24"/>
        </w:rPr>
        <w:t xml:space="preserve"> </w:t>
      </w:r>
      <w:r w:rsidR="00F544A9" w:rsidRPr="0084215D">
        <w:rPr>
          <w:rFonts w:ascii="Times New Roman" w:hAnsi="Times New Roman" w:cs="Times New Roman"/>
          <w:b/>
          <w:sz w:val="24"/>
          <w:szCs w:val="24"/>
        </w:rPr>
        <w:t>Badania kontrolne dodatkowe</w:t>
      </w:r>
    </w:p>
    <w:p w14:paraId="1B05BBD1" w14:textId="77777777" w:rsidR="00F544A9" w:rsidRPr="00F544A9" w:rsidRDefault="005D5DF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 wypadku uznania, ż</w:t>
      </w:r>
      <w:r w:rsidR="00AD4218">
        <w:rPr>
          <w:rFonts w:ascii="Times New Roman" w:hAnsi="Times New Roman" w:cs="Times New Roman"/>
          <w:sz w:val="24"/>
          <w:szCs w:val="24"/>
        </w:rPr>
        <w:t>e jeden z wyników badań</w:t>
      </w:r>
      <w:r w:rsidR="00F544A9" w:rsidRPr="00F544A9">
        <w:rPr>
          <w:rFonts w:ascii="Times New Roman" w:hAnsi="Times New Roman" w:cs="Times New Roman"/>
          <w:sz w:val="24"/>
          <w:szCs w:val="24"/>
        </w:rPr>
        <w:t xml:space="preserve"> kontrolny</w:t>
      </w:r>
      <w:r>
        <w:rPr>
          <w:rFonts w:ascii="Times New Roman" w:hAnsi="Times New Roman" w:cs="Times New Roman"/>
          <w:sz w:val="24"/>
          <w:szCs w:val="24"/>
        </w:rPr>
        <w:t xml:space="preserve">ch nie jest reprezentatywny dla </w:t>
      </w:r>
      <w:r w:rsidR="00F544A9" w:rsidRPr="00F544A9">
        <w:rPr>
          <w:rFonts w:ascii="Times New Roman" w:hAnsi="Times New Roman" w:cs="Times New Roman"/>
          <w:sz w:val="24"/>
          <w:szCs w:val="24"/>
        </w:rPr>
        <w:t>ocenianego odci</w:t>
      </w:r>
      <w:r>
        <w:rPr>
          <w:rFonts w:ascii="Times New Roman" w:hAnsi="Times New Roman" w:cs="Times New Roman"/>
          <w:sz w:val="24"/>
          <w:szCs w:val="24"/>
        </w:rPr>
        <w:t>nka budowy, Wykonawca ma prawo żądać</w:t>
      </w:r>
      <w:r w:rsidR="00F544A9" w:rsidRPr="00F544A9">
        <w:rPr>
          <w:rFonts w:ascii="Times New Roman" w:hAnsi="Times New Roman" w:cs="Times New Roman"/>
          <w:sz w:val="24"/>
          <w:szCs w:val="24"/>
        </w:rPr>
        <w:t xml:space="preserve"> pr</w:t>
      </w:r>
      <w:r w:rsidR="001A2C9B">
        <w:rPr>
          <w:rFonts w:ascii="Times New Roman" w:hAnsi="Times New Roman" w:cs="Times New Roman"/>
          <w:sz w:val="24"/>
          <w:szCs w:val="24"/>
        </w:rPr>
        <w:t>zeprowadzenia badań</w:t>
      </w:r>
      <w:r>
        <w:rPr>
          <w:rFonts w:ascii="Times New Roman" w:hAnsi="Times New Roman" w:cs="Times New Roman"/>
          <w:sz w:val="24"/>
          <w:szCs w:val="24"/>
        </w:rPr>
        <w:t xml:space="preserve"> kontrolnych </w:t>
      </w:r>
      <w:r w:rsidR="00F544A9" w:rsidRPr="00F544A9">
        <w:rPr>
          <w:rFonts w:ascii="Times New Roman" w:hAnsi="Times New Roman" w:cs="Times New Roman"/>
          <w:sz w:val="24"/>
          <w:szCs w:val="24"/>
        </w:rPr>
        <w:t>dodatkowych.</w:t>
      </w:r>
    </w:p>
    <w:p w14:paraId="4603105A" w14:textId="77777777" w:rsidR="00F544A9" w:rsidRPr="00F544A9" w:rsidRDefault="005D5DF5"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Zamawiający</w:t>
      </w:r>
      <w:r w:rsidR="00F544A9" w:rsidRPr="00F544A9">
        <w:rPr>
          <w:rFonts w:ascii="Times New Roman" w:hAnsi="Times New Roman" w:cs="Times New Roman"/>
          <w:sz w:val="24"/>
          <w:szCs w:val="24"/>
        </w:rPr>
        <w:t xml:space="preserve"> i Wykonawca </w:t>
      </w:r>
      <w:r w:rsidRPr="00F544A9">
        <w:rPr>
          <w:rFonts w:ascii="Times New Roman" w:hAnsi="Times New Roman" w:cs="Times New Roman"/>
          <w:sz w:val="24"/>
          <w:szCs w:val="24"/>
        </w:rPr>
        <w:t>decydują</w:t>
      </w:r>
      <w:r w:rsidR="00F544A9" w:rsidRPr="00F544A9">
        <w:rPr>
          <w:rFonts w:ascii="Times New Roman" w:hAnsi="Times New Roman" w:cs="Times New Roman"/>
          <w:sz w:val="24"/>
          <w:szCs w:val="24"/>
        </w:rPr>
        <w:t xml:space="preserve"> wspólnie o miejscach pobierania prób</w:t>
      </w:r>
      <w:r>
        <w:rPr>
          <w:rFonts w:ascii="Times New Roman" w:hAnsi="Times New Roman" w:cs="Times New Roman"/>
          <w:sz w:val="24"/>
          <w:szCs w:val="24"/>
        </w:rPr>
        <w:t xml:space="preserve">ek i wyznaczeniu odcinków </w:t>
      </w:r>
      <w:r w:rsidRPr="00F544A9">
        <w:rPr>
          <w:rFonts w:ascii="Times New Roman" w:hAnsi="Times New Roman" w:cs="Times New Roman"/>
          <w:sz w:val="24"/>
          <w:szCs w:val="24"/>
        </w:rPr>
        <w:t>częściowych</w:t>
      </w:r>
      <w:r w:rsidR="00F544A9" w:rsidRPr="00F544A9">
        <w:rPr>
          <w:rFonts w:ascii="Times New Roman" w:hAnsi="Times New Roman" w:cs="Times New Roman"/>
          <w:sz w:val="24"/>
          <w:szCs w:val="24"/>
        </w:rPr>
        <w:t xml:space="preserve"> ocenianego odcinka budowy. </w:t>
      </w:r>
      <w:r w:rsidRPr="00F544A9">
        <w:rPr>
          <w:rFonts w:ascii="Times New Roman" w:hAnsi="Times New Roman" w:cs="Times New Roman"/>
          <w:sz w:val="24"/>
          <w:szCs w:val="24"/>
        </w:rPr>
        <w:t>Jeżeli</w:t>
      </w:r>
      <w:r w:rsidR="00F544A9" w:rsidRPr="00F544A9">
        <w:rPr>
          <w:rFonts w:ascii="Times New Roman" w:hAnsi="Times New Roman" w:cs="Times New Roman"/>
          <w:sz w:val="24"/>
          <w:szCs w:val="24"/>
        </w:rPr>
        <w:t xml:space="preserve"> odcinek </w:t>
      </w:r>
      <w:r w:rsidRPr="00F544A9">
        <w:rPr>
          <w:rFonts w:ascii="Times New Roman" w:hAnsi="Times New Roman" w:cs="Times New Roman"/>
          <w:sz w:val="24"/>
          <w:szCs w:val="24"/>
        </w:rPr>
        <w:t>częściowy</w:t>
      </w:r>
      <w:r>
        <w:rPr>
          <w:rFonts w:ascii="Times New Roman" w:hAnsi="Times New Roman" w:cs="Times New Roman"/>
          <w:sz w:val="24"/>
          <w:szCs w:val="24"/>
        </w:rPr>
        <w:t xml:space="preserve"> </w:t>
      </w:r>
      <w:r w:rsidRPr="00F544A9">
        <w:rPr>
          <w:rFonts w:ascii="Times New Roman" w:hAnsi="Times New Roman" w:cs="Times New Roman"/>
          <w:sz w:val="24"/>
          <w:szCs w:val="24"/>
        </w:rPr>
        <w:t>przyporządkowany</w:t>
      </w:r>
      <w:r w:rsidR="001A2C9B">
        <w:rPr>
          <w:rFonts w:ascii="Times New Roman" w:hAnsi="Times New Roman" w:cs="Times New Roman"/>
          <w:sz w:val="24"/>
          <w:szCs w:val="24"/>
        </w:rPr>
        <w:t xml:space="preserve"> do badań</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kontrolnych nie </w:t>
      </w:r>
      <w:r w:rsidR="007C0387"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007C0387"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jednoznacznie i zgodnie wyznaczony, to odcinek ten nie powinien </w:t>
      </w:r>
      <w:r w:rsidR="007C0387" w:rsidRPr="00F544A9">
        <w:rPr>
          <w:rFonts w:ascii="Times New Roman" w:hAnsi="Times New Roman" w:cs="Times New Roman"/>
          <w:sz w:val="24"/>
          <w:szCs w:val="24"/>
        </w:rPr>
        <w:t>być</w:t>
      </w:r>
      <w:r w:rsidR="001A2C9B">
        <w:rPr>
          <w:rFonts w:ascii="Times New Roman" w:hAnsi="Times New Roman" w:cs="Times New Roman"/>
          <w:sz w:val="24"/>
          <w:szCs w:val="24"/>
        </w:rPr>
        <w:t xml:space="preserve"> mniejszy </w:t>
      </w:r>
      <w:r w:rsidR="00FB5EDC">
        <w:rPr>
          <w:rFonts w:ascii="Times New Roman" w:hAnsi="Times New Roman" w:cs="Times New Roman"/>
          <w:sz w:val="24"/>
          <w:szCs w:val="24"/>
        </w:rPr>
        <w:t>niż</w:t>
      </w:r>
      <w:r w:rsidR="00F544A9" w:rsidRPr="00F544A9">
        <w:rPr>
          <w:rFonts w:ascii="Times New Roman" w:hAnsi="Times New Roman" w:cs="Times New Roman"/>
          <w:sz w:val="24"/>
          <w:szCs w:val="24"/>
        </w:rPr>
        <w:t xml:space="preserve"> 20% ocenianego odcinka budowy.</w:t>
      </w:r>
    </w:p>
    <w:p w14:paraId="7E9714D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odbioru </w:t>
      </w:r>
      <w:r w:rsidR="007C0387" w:rsidRPr="00F544A9">
        <w:rPr>
          <w:rFonts w:ascii="Times New Roman" w:hAnsi="Times New Roman" w:cs="Times New Roman"/>
          <w:sz w:val="24"/>
          <w:szCs w:val="24"/>
        </w:rPr>
        <w:t>uwzględniane</w:t>
      </w:r>
      <w:r w:rsidRPr="00F544A9">
        <w:rPr>
          <w:rFonts w:ascii="Times New Roman" w:hAnsi="Times New Roman" w:cs="Times New Roman"/>
          <w:sz w:val="24"/>
          <w:szCs w:val="24"/>
        </w:rPr>
        <w:t xml:space="preserve"> </w:t>
      </w:r>
      <w:r w:rsidR="007C0387" w:rsidRPr="00F544A9">
        <w:rPr>
          <w:rFonts w:ascii="Times New Roman" w:hAnsi="Times New Roman" w:cs="Times New Roman"/>
          <w:sz w:val="24"/>
          <w:szCs w:val="24"/>
        </w:rPr>
        <w:t>są</w:t>
      </w:r>
      <w:r w:rsidR="001A2C9B">
        <w:rPr>
          <w:rFonts w:ascii="Times New Roman" w:hAnsi="Times New Roman" w:cs="Times New Roman"/>
          <w:sz w:val="24"/>
          <w:szCs w:val="24"/>
        </w:rPr>
        <w:t xml:space="preserve"> wyniki badań kontrolnych i badań</w:t>
      </w:r>
      <w:r w:rsidRPr="00F544A9">
        <w:rPr>
          <w:rFonts w:ascii="Times New Roman" w:hAnsi="Times New Roman" w:cs="Times New Roman"/>
          <w:sz w:val="24"/>
          <w:szCs w:val="24"/>
        </w:rPr>
        <w:t xml:space="preserve"> kontrolnych dodatkowych do</w:t>
      </w:r>
    </w:p>
    <w:p w14:paraId="0507C5F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wyznaczonych odcinków </w:t>
      </w:r>
      <w:r w:rsidR="001A2C9B" w:rsidRPr="00F544A9">
        <w:rPr>
          <w:rFonts w:ascii="Times New Roman" w:hAnsi="Times New Roman" w:cs="Times New Roman"/>
          <w:sz w:val="24"/>
          <w:szCs w:val="24"/>
        </w:rPr>
        <w:t>częściowych</w:t>
      </w:r>
      <w:r w:rsidRPr="00F544A9">
        <w:rPr>
          <w:rFonts w:ascii="Times New Roman" w:hAnsi="Times New Roman" w:cs="Times New Roman"/>
          <w:sz w:val="24"/>
          <w:szCs w:val="24"/>
        </w:rPr>
        <w:t>.</w:t>
      </w:r>
    </w:p>
    <w:p w14:paraId="16425565" w14:textId="77777777" w:rsidR="00F544A9" w:rsidRPr="00F544A9" w:rsidRDefault="001A2C9B"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Koszty badań</w:t>
      </w:r>
      <w:r w:rsidR="00F544A9" w:rsidRPr="00F544A9">
        <w:rPr>
          <w:rFonts w:ascii="Times New Roman" w:hAnsi="Times New Roman" w:cs="Times New Roman"/>
          <w:sz w:val="24"/>
          <w:szCs w:val="24"/>
        </w:rPr>
        <w:t xml:space="preserve"> kontrolnych dodatkowych </w:t>
      </w:r>
      <w:r w:rsidRPr="00F544A9">
        <w:rPr>
          <w:rFonts w:ascii="Times New Roman" w:hAnsi="Times New Roman" w:cs="Times New Roman"/>
          <w:sz w:val="24"/>
          <w:szCs w:val="24"/>
        </w:rPr>
        <w:t>zażądanych</w:t>
      </w:r>
      <w:r w:rsidR="00F544A9" w:rsidRPr="00F544A9">
        <w:rPr>
          <w:rFonts w:ascii="Times New Roman" w:hAnsi="Times New Roman" w:cs="Times New Roman"/>
          <w:sz w:val="24"/>
          <w:szCs w:val="24"/>
        </w:rPr>
        <w:t xml:space="preserve"> przez </w:t>
      </w:r>
      <w:r w:rsidRPr="00F544A9">
        <w:rPr>
          <w:rFonts w:ascii="Times New Roman" w:hAnsi="Times New Roman" w:cs="Times New Roman"/>
          <w:sz w:val="24"/>
          <w:szCs w:val="24"/>
        </w:rPr>
        <w:t>Wykonawcę</w:t>
      </w:r>
      <w:r w:rsidR="00F544A9" w:rsidRPr="00F544A9">
        <w:rPr>
          <w:rFonts w:ascii="Times New Roman" w:hAnsi="Times New Roman" w:cs="Times New Roman"/>
          <w:sz w:val="24"/>
          <w:szCs w:val="24"/>
        </w:rPr>
        <w:t xml:space="preserve"> ponosi Wykonawca.</w:t>
      </w:r>
    </w:p>
    <w:p w14:paraId="09D2D42B" w14:textId="77777777" w:rsidR="00F544A9" w:rsidRPr="001A2C9B"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6.3.5</w:t>
      </w:r>
      <w:r w:rsidR="00F544A9" w:rsidRPr="001A2C9B">
        <w:rPr>
          <w:rFonts w:ascii="Times New Roman" w:hAnsi="Times New Roman" w:cs="Times New Roman"/>
          <w:b/>
          <w:bCs/>
          <w:sz w:val="24"/>
          <w:szCs w:val="24"/>
        </w:rPr>
        <w:t xml:space="preserve"> </w:t>
      </w:r>
      <w:r w:rsidR="00F544A9" w:rsidRPr="001A2C9B">
        <w:rPr>
          <w:rFonts w:ascii="Times New Roman" w:hAnsi="Times New Roman" w:cs="Times New Roman"/>
          <w:b/>
          <w:sz w:val="24"/>
          <w:szCs w:val="24"/>
        </w:rPr>
        <w:t xml:space="preserve">Badania </w:t>
      </w:r>
      <w:r w:rsidR="001A2C9B" w:rsidRPr="001A2C9B">
        <w:rPr>
          <w:rFonts w:ascii="Times New Roman" w:hAnsi="Times New Roman" w:cs="Times New Roman"/>
          <w:b/>
          <w:sz w:val="24"/>
          <w:szCs w:val="24"/>
        </w:rPr>
        <w:t>arbitrażowe</w:t>
      </w:r>
    </w:p>
    <w:p w14:paraId="78222C3E"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1A2C9B" w:rsidRPr="00F544A9">
        <w:rPr>
          <w:rFonts w:ascii="Times New Roman" w:hAnsi="Times New Roman" w:cs="Times New Roman"/>
          <w:sz w:val="24"/>
          <w:szCs w:val="24"/>
        </w:rPr>
        <w:t>arbitrażowe</w:t>
      </w:r>
      <w:r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są</w:t>
      </w:r>
      <w:r w:rsidRPr="00F544A9">
        <w:rPr>
          <w:rFonts w:ascii="Times New Roman" w:hAnsi="Times New Roman" w:cs="Times New Roman"/>
          <w:sz w:val="24"/>
          <w:szCs w:val="24"/>
        </w:rPr>
        <w:t xml:space="preserve"> powtó</w:t>
      </w:r>
      <w:r w:rsidR="001A2C9B">
        <w:rPr>
          <w:rFonts w:ascii="Times New Roman" w:hAnsi="Times New Roman" w:cs="Times New Roman"/>
          <w:sz w:val="24"/>
          <w:szCs w:val="24"/>
        </w:rPr>
        <w:t>rzeniem badań</w:t>
      </w:r>
      <w:r w:rsidRPr="00F544A9">
        <w:rPr>
          <w:rFonts w:ascii="Times New Roman" w:hAnsi="Times New Roman" w:cs="Times New Roman"/>
          <w:sz w:val="24"/>
          <w:szCs w:val="24"/>
        </w:rPr>
        <w:t xml:space="preserve"> kontrolnych, co do których </w:t>
      </w:r>
      <w:r w:rsidR="001A2C9B" w:rsidRPr="00F544A9">
        <w:rPr>
          <w:rFonts w:ascii="Times New Roman" w:hAnsi="Times New Roman" w:cs="Times New Roman"/>
          <w:sz w:val="24"/>
          <w:szCs w:val="24"/>
        </w:rPr>
        <w:t>istnieją</w:t>
      </w:r>
      <w:r w:rsidR="001A2C9B">
        <w:rPr>
          <w:rFonts w:ascii="Times New Roman" w:hAnsi="Times New Roman" w:cs="Times New Roman"/>
          <w:sz w:val="24"/>
          <w:szCs w:val="24"/>
        </w:rPr>
        <w:t xml:space="preserve"> uzasadnione </w:t>
      </w:r>
      <w:r w:rsidR="001A2C9B" w:rsidRPr="00F544A9">
        <w:rPr>
          <w:rFonts w:ascii="Times New Roman" w:hAnsi="Times New Roman" w:cs="Times New Roman"/>
          <w:sz w:val="24"/>
          <w:szCs w:val="24"/>
        </w:rPr>
        <w:t>wątpliwości</w:t>
      </w:r>
      <w:r w:rsidRPr="00F544A9">
        <w:rPr>
          <w:rFonts w:ascii="Times New Roman" w:hAnsi="Times New Roman" w:cs="Times New Roman"/>
          <w:sz w:val="24"/>
          <w:szCs w:val="24"/>
        </w:rPr>
        <w:t xml:space="preserve"> ze strony </w:t>
      </w:r>
      <w:r w:rsidR="001A2C9B">
        <w:rPr>
          <w:rFonts w:ascii="Times New Roman" w:hAnsi="Times New Roman" w:cs="Times New Roman"/>
          <w:sz w:val="24"/>
          <w:szCs w:val="24"/>
        </w:rPr>
        <w:t>Zamawiającego</w:t>
      </w:r>
      <w:r w:rsidRPr="00F544A9">
        <w:rPr>
          <w:rFonts w:ascii="Times New Roman" w:hAnsi="Times New Roman" w:cs="Times New Roman"/>
          <w:sz w:val="24"/>
          <w:szCs w:val="24"/>
        </w:rPr>
        <w:t xml:space="preserve"> lub Wykonawcy </w:t>
      </w:r>
      <w:r w:rsidR="001A2C9B">
        <w:rPr>
          <w:rFonts w:ascii="Times New Roman" w:hAnsi="Times New Roman" w:cs="Times New Roman"/>
          <w:sz w:val="24"/>
          <w:szCs w:val="24"/>
        </w:rPr>
        <w:t>(np. na podstawie własnych badań</w:t>
      </w:r>
      <w:r w:rsidRPr="00F544A9">
        <w:rPr>
          <w:rFonts w:ascii="Times New Roman" w:hAnsi="Times New Roman" w:cs="Times New Roman"/>
          <w:sz w:val="24"/>
          <w:szCs w:val="24"/>
        </w:rPr>
        <w:t>).</w:t>
      </w:r>
    </w:p>
    <w:p w14:paraId="52083052"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Badania </w:t>
      </w:r>
      <w:r w:rsidR="001A2C9B" w:rsidRPr="00F544A9">
        <w:rPr>
          <w:rFonts w:ascii="Times New Roman" w:hAnsi="Times New Roman" w:cs="Times New Roman"/>
          <w:sz w:val="24"/>
          <w:szCs w:val="24"/>
        </w:rPr>
        <w:t>arbitrażowe</w:t>
      </w:r>
      <w:r w:rsidRPr="00F544A9">
        <w:rPr>
          <w:rFonts w:ascii="Times New Roman" w:hAnsi="Times New Roman" w:cs="Times New Roman"/>
          <w:sz w:val="24"/>
          <w:szCs w:val="24"/>
        </w:rPr>
        <w:t xml:space="preserve"> wykonuje na wniosek strony </w:t>
      </w:r>
      <w:r w:rsidR="001A2C9B">
        <w:rPr>
          <w:rFonts w:ascii="Times New Roman" w:hAnsi="Times New Roman" w:cs="Times New Roman"/>
          <w:sz w:val="24"/>
          <w:szCs w:val="24"/>
        </w:rPr>
        <w:t>umowy</w:t>
      </w:r>
      <w:r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niezale</w:t>
      </w:r>
      <w:r w:rsidR="00AD4218">
        <w:rPr>
          <w:rFonts w:ascii="Times New Roman" w:hAnsi="Times New Roman" w:cs="Times New Roman"/>
          <w:sz w:val="24"/>
          <w:szCs w:val="24"/>
        </w:rPr>
        <w:t>ż</w:t>
      </w:r>
      <w:r w:rsidR="001A2C9B" w:rsidRPr="00F544A9">
        <w:rPr>
          <w:rFonts w:ascii="Times New Roman" w:hAnsi="Times New Roman" w:cs="Times New Roman"/>
          <w:sz w:val="24"/>
          <w:szCs w:val="24"/>
        </w:rPr>
        <w:t>ne</w:t>
      </w:r>
      <w:r w:rsidRPr="00F544A9">
        <w:rPr>
          <w:rFonts w:ascii="Times New Roman" w:hAnsi="Times New Roman" w:cs="Times New Roman"/>
          <w:sz w:val="24"/>
          <w:szCs w:val="24"/>
        </w:rPr>
        <w:t xml:space="preserve"> laboratorium, które nie</w:t>
      </w:r>
    </w:p>
    <w:p w14:paraId="1F32A5EA" w14:textId="77777777" w:rsidR="00F544A9" w:rsidRPr="00F544A9" w:rsidRDefault="00AD4218"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wykonywało badań</w:t>
      </w:r>
      <w:r w:rsidR="00F544A9" w:rsidRPr="00F544A9">
        <w:rPr>
          <w:rFonts w:ascii="Times New Roman" w:hAnsi="Times New Roman" w:cs="Times New Roman"/>
          <w:sz w:val="24"/>
          <w:szCs w:val="24"/>
        </w:rPr>
        <w:t xml:space="preserve"> kont</w:t>
      </w:r>
      <w:r w:rsidR="001A2C9B">
        <w:rPr>
          <w:rFonts w:ascii="Times New Roman" w:hAnsi="Times New Roman" w:cs="Times New Roman"/>
          <w:sz w:val="24"/>
          <w:szCs w:val="24"/>
        </w:rPr>
        <w:t xml:space="preserve">rolnych. </w:t>
      </w:r>
      <w:r>
        <w:rPr>
          <w:rFonts w:ascii="Times New Roman" w:hAnsi="Times New Roman" w:cs="Times New Roman"/>
          <w:sz w:val="24"/>
          <w:szCs w:val="24"/>
        </w:rPr>
        <w:t>Koszty badań</w:t>
      </w:r>
      <w:r w:rsidR="00F544A9" w:rsidRPr="00F544A9">
        <w:rPr>
          <w:rFonts w:ascii="Times New Roman" w:hAnsi="Times New Roman" w:cs="Times New Roman"/>
          <w:sz w:val="24"/>
          <w:szCs w:val="24"/>
        </w:rPr>
        <w:t xml:space="preserve"> </w:t>
      </w:r>
      <w:r w:rsidR="001A2C9B" w:rsidRPr="00F544A9">
        <w:rPr>
          <w:rFonts w:ascii="Times New Roman" w:hAnsi="Times New Roman" w:cs="Times New Roman"/>
          <w:sz w:val="24"/>
          <w:szCs w:val="24"/>
        </w:rPr>
        <w:t>arbitrażowych</w:t>
      </w:r>
      <w:r w:rsidR="00F544A9" w:rsidRPr="00F544A9">
        <w:rPr>
          <w:rFonts w:ascii="Times New Roman" w:hAnsi="Times New Roman" w:cs="Times New Roman"/>
          <w:sz w:val="24"/>
          <w:szCs w:val="24"/>
        </w:rPr>
        <w:t xml:space="preserve"> wraz ze wszystkimi kosztami ubo</w:t>
      </w:r>
      <w:r w:rsidR="001A2C9B">
        <w:rPr>
          <w:rFonts w:ascii="Times New Roman" w:hAnsi="Times New Roman" w:cs="Times New Roman"/>
          <w:sz w:val="24"/>
          <w:szCs w:val="24"/>
        </w:rPr>
        <w:t xml:space="preserve">cznymi ponosi strona, na której </w:t>
      </w:r>
      <w:r w:rsidR="001A2C9B" w:rsidRPr="00F544A9">
        <w:rPr>
          <w:rFonts w:ascii="Times New Roman" w:hAnsi="Times New Roman" w:cs="Times New Roman"/>
          <w:sz w:val="24"/>
          <w:szCs w:val="24"/>
        </w:rPr>
        <w:t>niekorzyść</w:t>
      </w:r>
      <w:r w:rsidR="00F544A9" w:rsidRPr="00F544A9">
        <w:rPr>
          <w:rFonts w:ascii="Times New Roman" w:hAnsi="Times New Roman" w:cs="Times New Roman"/>
          <w:sz w:val="24"/>
          <w:szCs w:val="24"/>
        </w:rPr>
        <w:t xml:space="preserve"> przemawia wynik badania.</w:t>
      </w:r>
    </w:p>
    <w:p w14:paraId="7513B99A" w14:textId="77777777" w:rsidR="00F544A9" w:rsidRPr="00F544A9" w:rsidRDefault="001A2C9B"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Wniosek o przeprowadzenie badań</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arbitrażowych</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dotyczących</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zawartości</w:t>
      </w:r>
      <w:r>
        <w:rPr>
          <w:rFonts w:ascii="Times New Roman" w:hAnsi="Times New Roman" w:cs="Times New Roman"/>
          <w:sz w:val="24"/>
          <w:szCs w:val="24"/>
        </w:rPr>
        <w:t xml:space="preserve"> wolnych przestrzeni lub </w:t>
      </w:r>
      <w:r w:rsidRPr="00F544A9">
        <w:rPr>
          <w:rFonts w:ascii="Times New Roman" w:hAnsi="Times New Roman" w:cs="Times New Roman"/>
          <w:sz w:val="24"/>
          <w:szCs w:val="24"/>
        </w:rPr>
        <w:t>wskaźnika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zagęszczenia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złożyć</w:t>
      </w:r>
      <w:r w:rsidR="00F544A9" w:rsidRPr="00F544A9">
        <w:rPr>
          <w:rFonts w:ascii="Times New Roman" w:hAnsi="Times New Roman" w:cs="Times New Roman"/>
          <w:sz w:val="24"/>
          <w:szCs w:val="24"/>
        </w:rPr>
        <w:t xml:space="preserve"> w </w:t>
      </w:r>
      <w:r w:rsidRPr="00F544A9">
        <w:rPr>
          <w:rFonts w:ascii="Times New Roman" w:hAnsi="Times New Roman" w:cs="Times New Roman"/>
          <w:sz w:val="24"/>
          <w:szCs w:val="24"/>
        </w:rPr>
        <w:t>ciągu</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2 tygodni</w:t>
      </w:r>
      <w:r w:rsidR="00F544A9" w:rsidRPr="00F544A9">
        <w:rPr>
          <w:rFonts w:ascii="Times New Roman" w:hAnsi="Times New Roman" w:cs="Times New Roman"/>
          <w:sz w:val="24"/>
          <w:szCs w:val="24"/>
        </w:rPr>
        <w:t xml:space="preserve"> od wpływu reklamacji ze strony </w:t>
      </w:r>
      <w:r w:rsidRPr="00F544A9">
        <w:rPr>
          <w:rFonts w:ascii="Times New Roman" w:hAnsi="Times New Roman" w:cs="Times New Roman"/>
          <w:sz w:val="24"/>
          <w:szCs w:val="24"/>
        </w:rPr>
        <w:t>Zamawiającego</w:t>
      </w:r>
      <w:r w:rsidR="00F544A9" w:rsidRPr="00F544A9">
        <w:rPr>
          <w:rFonts w:ascii="Times New Roman" w:hAnsi="Times New Roman" w:cs="Times New Roman"/>
          <w:sz w:val="24"/>
          <w:szCs w:val="24"/>
        </w:rPr>
        <w:t>.</w:t>
      </w:r>
    </w:p>
    <w:p w14:paraId="10C4409C"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 xml:space="preserve">6.4. </w:t>
      </w:r>
      <w:r w:rsidR="001A2C9B" w:rsidRPr="00F544A9">
        <w:rPr>
          <w:rFonts w:ascii="Times New Roman" w:hAnsi="Times New Roman" w:cs="Times New Roman"/>
          <w:b/>
          <w:bCs/>
          <w:sz w:val="24"/>
          <w:szCs w:val="24"/>
        </w:rPr>
        <w:t>Wła</w:t>
      </w:r>
      <w:r w:rsidR="001A2C9B" w:rsidRPr="00F544A9">
        <w:rPr>
          <w:rFonts w:ascii="Times New Roman" w:hAnsi="Times New Roman" w:cs="Times New Roman"/>
          <w:sz w:val="24"/>
          <w:szCs w:val="24"/>
        </w:rPr>
        <w:t>ś</w:t>
      </w:r>
      <w:r w:rsidR="001A2C9B" w:rsidRPr="00F544A9">
        <w:rPr>
          <w:rFonts w:ascii="Times New Roman" w:hAnsi="Times New Roman" w:cs="Times New Roman"/>
          <w:b/>
          <w:bCs/>
          <w:sz w:val="24"/>
          <w:szCs w:val="24"/>
        </w:rPr>
        <w:t>ciwo</w:t>
      </w:r>
      <w:r w:rsidR="001A2C9B" w:rsidRPr="00F544A9">
        <w:rPr>
          <w:rFonts w:ascii="Times New Roman" w:hAnsi="Times New Roman" w:cs="Times New Roman"/>
          <w:sz w:val="24"/>
          <w:szCs w:val="24"/>
        </w:rPr>
        <w:t>ś</w:t>
      </w:r>
      <w:r w:rsidR="001A2C9B" w:rsidRPr="00F544A9">
        <w:rPr>
          <w:rFonts w:ascii="Times New Roman" w:hAnsi="Times New Roman" w:cs="Times New Roman"/>
          <w:b/>
          <w:bCs/>
          <w:sz w:val="24"/>
          <w:szCs w:val="24"/>
        </w:rPr>
        <w:t>ci</w:t>
      </w:r>
      <w:r w:rsidRPr="00F544A9">
        <w:rPr>
          <w:rFonts w:ascii="Times New Roman" w:hAnsi="Times New Roman" w:cs="Times New Roman"/>
          <w:b/>
          <w:bCs/>
          <w:sz w:val="24"/>
          <w:szCs w:val="24"/>
        </w:rPr>
        <w:t xml:space="preserve"> warstwy i nawierzchni oraz dopuszczalne odchyłki</w:t>
      </w:r>
    </w:p>
    <w:p w14:paraId="53EF574B" w14:textId="77777777" w:rsidR="00F544A9" w:rsidRPr="00EE0E49" w:rsidRDefault="00F544A9" w:rsidP="00680EB6">
      <w:pPr>
        <w:autoSpaceDE w:val="0"/>
        <w:autoSpaceDN w:val="0"/>
        <w:adjustRightInd w:val="0"/>
        <w:spacing w:after="0"/>
        <w:jc w:val="both"/>
        <w:rPr>
          <w:rFonts w:ascii="Times New Roman" w:hAnsi="Times New Roman" w:cs="Times New Roman"/>
          <w:b/>
          <w:sz w:val="24"/>
          <w:szCs w:val="24"/>
        </w:rPr>
      </w:pPr>
      <w:r w:rsidRPr="00EE0E49">
        <w:rPr>
          <w:rFonts w:ascii="Times New Roman" w:hAnsi="Times New Roman" w:cs="Times New Roman"/>
          <w:b/>
          <w:bCs/>
          <w:sz w:val="24"/>
          <w:szCs w:val="24"/>
        </w:rPr>
        <w:t xml:space="preserve">6.4.1. </w:t>
      </w:r>
      <w:r w:rsidRPr="00EE0E49">
        <w:rPr>
          <w:rFonts w:ascii="Times New Roman" w:hAnsi="Times New Roman" w:cs="Times New Roman"/>
          <w:b/>
          <w:sz w:val="24"/>
          <w:szCs w:val="24"/>
        </w:rPr>
        <w:t>Mieszanka mineralno-asfaltowa</w:t>
      </w:r>
    </w:p>
    <w:p w14:paraId="1FF4C20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Dopuszczalne </w:t>
      </w:r>
      <w:r w:rsidR="001A2C9B" w:rsidRPr="00F544A9">
        <w:rPr>
          <w:rFonts w:ascii="Times New Roman" w:hAnsi="Times New Roman" w:cs="Times New Roman"/>
          <w:sz w:val="24"/>
          <w:szCs w:val="24"/>
        </w:rPr>
        <w:t>wartości</w:t>
      </w:r>
      <w:r w:rsidRPr="00F544A9">
        <w:rPr>
          <w:rFonts w:ascii="Times New Roman" w:hAnsi="Times New Roman" w:cs="Times New Roman"/>
          <w:sz w:val="24"/>
          <w:szCs w:val="24"/>
        </w:rPr>
        <w:t xml:space="preserve"> odchyłek i tolerancje zawarte </w:t>
      </w:r>
      <w:r w:rsidR="001A2C9B"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 WT-2 Nawierzchnie asfa</w:t>
      </w:r>
      <w:r w:rsidR="00D9760C">
        <w:rPr>
          <w:rFonts w:ascii="Times New Roman" w:hAnsi="Times New Roman" w:cs="Times New Roman"/>
          <w:sz w:val="24"/>
          <w:szCs w:val="24"/>
        </w:rPr>
        <w:t>ltowe 2010</w:t>
      </w:r>
      <w:r w:rsidRPr="00F544A9">
        <w:rPr>
          <w:rFonts w:ascii="Times New Roman" w:hAnsi="Times New Roman" w:cs="Times New Roman"/>
          <w:sz w:val="24"/>
          <w:szCs w:val="24"/>
        </w:rPr>
        <w:t>.</w:t>
      </w:r>
    </w:p>
    <w:p w14:paraId="0BC50C1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Na etapie oceny </w:t>
      </w:r>
      <w:r w:rsidR="001A2C9B" w:rsidRPr="00F544A9">
        <w:rPr>
          <w:rFonts w:ascii="Times New Roman" w:hAnsi="Times New Roman" w:cs="Times New Roman"/>
          <w:sz w:val="24"/>
          <w:szCs w:val="24"/>
        </w:rPr>
        <w:t>jakości</w:t>
      </w:r>
      <w:r w:rsidRPr="00F544A9">
        <w:rPr>
          <w:rFonts w:ascii="Times New Roman" w:hAnsi="Times New Roman" w:cs="Times New Roman"/>
          <w:sz w:val="24"/>
          <w:szCs w:val="24"/>
        </w:rPr>
        <w:t xml:space="preserve"> wbudowanej mieszanki mineralno-asfaltowej podaje </w:t>
      </w:r>
      <w:r w:rsidR="00EE0E49"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w:t>
      </w:r>
      <w:r w:rsidR="00EE0E49" w:rsidRPr="00F544A9">
        <w:rPr>
          <w:rFonts w:ascii="Times New Roman" w:hAnsi="Times New Roman" w:cs="Times New Roman"/>
          <w:sz w:val="24"/>
          <w:szCs w:val="24"/>
        </w:rPr>
        <w:t>wartości</w:t>
      </w:r>
      <w:r w:rsidR="009B7EE1">
        <w:rPr>
          <w:rFonts w:ascii="Times New Roman" w:hAnsi="Times New Roman" w:cs="Times New Roman"/>
          <w:sz w:val="24"/>
          <w:szCs w:val="24"/>
        </w:rPr>
        <w:t xml:space="preserve"> </w:t>
      </w:r>
      <w:r w:rsidRPr="00F544A9">
        <w:rPr>
          <w:rFonts w:ascii="Times New Roman" w:hAnsi="Times New Roman" w:cs="Times New Roman"/>
          <w:sz w:val="24"/>
          <w:szCs w:val="24"/>
        </w:rPr>
        <w:t xml:space="preserve">dopuszczalne i tolerancje, w których </w:t>
      </w:r>
      <w:r w:rsidR="00EE0E49" w:rsidRPr="00F544A9">
        <w:rPr>
          <w:rFonts w:ascii="Times New Roman" w:hAnsi="Times New Roman" w:cs="Times New Roman"/>
          <w:sz w:val="24"/>
          <w:szCs w:val="24"/>
        </w:rPr>
        <w:t>uwzględnia</w:t>
      </w:r>
      <w:r w:rsidRPr="00F544A9">
        <w:rPr>
          <w:rFonts w:ascii="Times New Roman" w:hAnsi="Times New Roman" w:cs="Times New Roman"/>
          <w:sz w:val="24"/>
          <w:szCs w:val="24"/>
        </w:rPr>
        <w:t xml:space="preserve"> </w:t>
      </w:r>
      <w:r w:rsidR="00EE0E49"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rozrzut </w:t>
      </w:r>
      <w:r w:rsidR="00EE0E49" w:rsidRPr="00F544A9">
        <w:rPr>
          <w:rFonts w:ascii="Times New Roman" w:hAnsi="Times New Roman" w:cs="Times New Roman"/>
          <w:sz w:val="24"/>
          <w:szCs w:val="24"/>
        </w:rPr>
        <w:t>występujący</w:t>
      </w:r>
      <w:r w:rsidRPr="00F544A9">
        <w:rPr>
          <w:rFonts w:ascii="Times New Roman" w:hAnsi="Times New Roman" w:cs="Times New Roman"/>
          <w:sz w:val="24"/>
          <w:szCs w:val="24"/>
        </w:rPr>
        <w:t xml:space="preserve"> przy pobieraniu próbek, </w:t>
      </w:r>
      <w:r w:rsidR="00EE0E49" w:rsidRPr="00F544A9">
        <w:rPr>
          <w:rFonts w:ascii="Times New Roman" w:hAnsi="Times New Roman" w:cs="Times New Roman"/>
          <w:sz w:val="24"/>
          <w:szCs w:val="24"/>
        </w:rPr>
        <w:t>dokładność</w:t>
      </w:r>
      <w:r w:rsidR="00EE0E49">
        <w:rPr>
          <w:rFonts w:ascii="Times New Roman" w:hAnsi="Times New Roman" w:cs="Times New Roman"/>
          <w:sz w:val="24"/>
          <w:szCs w:val="24"/>
        </w:rPr>
        <w:t xml:space="preserve"> metod badań</w:t>
      </w:r>
      <w:r w:rsidRPr="00F544A9">
        <w:rPr>
          <w:rFonts w:ascii="Times New Roman" w:hAnsi="Times New Roman" w:cs="Times New Roman"/>
          <w:sz w:val="24"/>
          <w:szCs w:val="24"/>
        </w:rPr>
        <w:t xml:space="preserve"> oraz </w:t>
      </w:r>
      <w:r w:rsidR="00EE0E49" w:rsidRPr="00F544A9">
        <w:rPr>
          <w:rFonts w:ascii="Times New Roman" w:hAnsi="Times New Roman" w:cs="Times New Roman"/>
          <w:sz w:val="24"/>
          <w:szCs w:val="24"/>
        </w:rPr>
        <w:t>odstępstwa</w:t>
      </w:r>
      <w:r w:rsidRPr="00F544A9">
        <w:rPr>
          <w:rFonts w:ascii="Times New Roman" w:hAnsi="Times New Roman" w:cs="Times New Roman"/>
          <w:sz w:val="24"/>
          <w:szCs w:val="24"/>
        </w:rPr>
        <w:t xml:space="preserve"> uwarunk</w:t>
      </w:r>
      <w:r w:rsidR="00EE0E49">
        <w:rPr>
          <w:rFonts w:ascii="Times New Roman" w:hAnsi="Times New Roman" w:cs="Times New Roman"/>
          <w:sz w:val="24"/>
          <w:szCs w:val="24"/>
        </w:rPr>
        <w:t>owane metodą</w:t>
      </w:r>
      <w:r w:rsidRPr="00F544A9">
        <w:rPr>
          <w:rFonts w:ascii="Times New Roman" w:hAnsi="Times New Roman" w:cs="Times New Roman"/>
          <w:sz w:val="24"/>
          <w:szCs w:val="24"/>
        </w:rPr>
        <w:t xml:space="preserve"> pracy.</w:t>
      </w:r>
    </w:p>
    <w:p w14:paraId="216EB8DC" w14:textId="77777777" w:rsidR="00F544A9" w:rsidRPr="00F544A9" w:rsidRDefault="00EE0E4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Właściwości</w:t>
      </w:r>
      <w:r w:rsidR="00F544A9" w:rsidRPr="00F544A9">
        <w:rPr>
          <w:rFonts w:ascii="Times New Roman" w:hAnsi="Times New Roman" w:cs="Times New Roman"/>
          <w:sz w:val="24"/>
          <w:szCs w:val="24"/>
        </w:rPr>
        <w:t xml:space="preserve"> materiałów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oceniać</w:t>
      </w:r>
      <w:r>
        <w:rPr>
          <w:rFonts w:ascii="Times New Roman" w:hAnsi="Times New Roman" w:cs="Times New Roman"/>
          <w:sz w:val="24"/>
          <w:szCs w:val="24"/>
        </w:rPr>
        <w:t xml:space="preserve"> na podstawie badań pobranych próbek mieszanki </w:t>
      </w:r>
      <w:r w:rsidR="00F544A9" w:rsidRPr="00F544A9">
        <w:rPr>
          <w:rFonts w:ascii="Times New Roman" w:hAnsi="Times New Roman" w:cs="Times New Roman"/>
          <w:sz w:val="24"/>
          <w:szCs w:val="24"/>
        </w:rPr>
        <w:t>mineralno-asfaltowej przed wbudowaniem (wbudowanie oznacza wykonanie warstwy asfaltowej).</w:t>
      </w:r>
    </w:p>
    <w:p w14:paraId="2FB6A138" w14:textId="77777777" w:rsidR="00F544A9" w:rsidRPr="00F544A9" w:rsidRDefault="00EE0E4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Wyjątkowo</w:t>
      </w:r>
      <w:r w:rsidR="00F544A9" w:rsidRPr="00F544A9">
        <w:rPr>
          <w:rFonts w:ascii="Times New Roman" w:hAnsi="Times New Roman" w:cs="Times New Roman"/>
          <w:sz w:val="24"/>
          <w:szCs w:val="24"/>
        </w:rPr>
        <w:t xml:space="preserve"> dopuszcza </w:t>
      </w:r>
      <w:r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badania próbek pobranych z wykonanej warstwy asfaltowej.</w:t>
      </w:r>
    </w:p>
    <w:p w14:paraId="0C53BE42" w14:textId="77777777" w:rsidR="00F544A9" w:rsidRPr="00EE0E49"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bCs/>
          <w:sz w:val="24"/>
          <w:szCs w:val="24"/>
        </w:rPr>
        <w:t>6.4.2</w:t>
      </w:r>
      <w:r w:rsidR="00F544A9" w:rsidRPr="00EE0E49">
        <w:rPr>
          <w:rFonts w:ascii="Times New Roman" w:hAnsi="Times New Roman" w:cs="Times New Roman"/>
          <w:b/>
          <w:bCs/>
          <w:sz w:val="24"/>
          <w:szCs w:val="24"/>
        </w:rPr>
        <w:t xml:space="preserve"> </w:t>
      </w:r>
      <w:r w:rsidR="00F544A9" w:rsidRPr="00EE0E49">
        <w:rPr>
          <w:rFonts w:ascii="Times New Roman" w:hAnsi="Times New Roman" w:cs="Times New Roman"/>
          <w:b/>
          <w:sz w:val="24"/>
          <w:szCs w:val="24"/>
        </w:rPr>
        <w:t>Warstwa asfaltowa</w:t>
      </w:r>
    </w:p>
    <w:p w14:paraId="03B6A673" w14:textId="77777777" w:rsidR="00F544A9" w:rsidRPr="008C687B" w:rsidRDefault="00D9760C"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6.4.2.1</w:t>
      </w:r>
      <w:r w:rsidR="00F544A9" w:rsidRPr="008C687B">
        <w:rPr>
          <w:rFonts w:ascii="Times New Roman" w:hAnsi="Times New Roman" w:cs="Times New Roman"/>
          <w:b/>
          <w:sz w:val="24"/>
          <w:szCs w:val="24"/>
        </w:rPr>
        <w:t xml:space="preserve"> </w:t>
      </w:r>
      <w:r w:rsidR="00EE0E49" w:rsidRPr="008C687B">
        <w:rPr>
          <w:rFonts w:ascii="Times New Roman" w:hAnsi="Times New Roman" w:cs="Times New Roman"/>
          <w:b/>
          <w:sz w:val="24"/>
          <w:szCs w:val="24"/>
        </w:rPr>
        <w:t>Grubość</w:t>
      </w:r>
      <w:r w:rsidR="00ED21AF" w:rsidRPr="008C687B">
        <w:rPr>
          <w:rFonts w:ascii="Times New Roman" w:hAnsi="Times New Roman" w:cs="Times New Roman"/>
          <w:b/>
          <w:sz w:val="24"/>
          <w:szCs w:val="24"/>
        </w:rPr>
        <w:t xml:space="preserve"> warstwy </w:t>
      </w:r>
    </w:p>
    <w:p w14:paraId="111C2D4C" w14:textId="77777777" w:rsidR="00F544A9" w:rsidRPr="008C687B" w:rsidRDefault="00EE0E4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Grubość</w:t>
      </w:r>
      <w:r w:rsidR="00F544A9" w:rsidRPr="008C687B">
        <w:rPr>
          <w:rFonts w:ascii="Times New Roman" w:hAnsi="Times New Roman" w:cs="Times New Roman"/>
          <w:sz w:val="24"/>
          <w:szCs w:val="24"/>
        </w:rPr>
        <w:t xml:space="preserve"> wykonanej warstwy ozna</w:t>
      </w:r>
      <w:r w:rsidR="00AD4218" w:rsidRPr="008C687B">
        <w:rPr>
          <w:rFonts w:ascii="Times New Roman" w:hAnsi="Times New Roman" w:cs="Times New Roman"/>
          <w:sz w:val="24"/>
          <w:szCs w:val="24"/>
        </w:rPr>
        <w:t>czana według PN-EN 12697-36</w:t>
      </w:r>
      <w:r w:rsidR="00F544A9" w:rsidRPr="008C687B">
        <w:rPr>
          <w:rFonts w:ascii="Times New Roman" w:hAnsi="Times New Roman" w:cs="Times New Roman"/>
          <w:sz w:val="24"/>
          <w:szCs w:val="24"/>
        </w:rPr>
        <w:t xml:space="preserve"> </w:t>
      </w:r>
      <w:r w:rsidR="00D017BF">
        <w:rPr>
          <w:rFonts w:ascii="Times New Roman" w:hAnsi="Times New Roman" w:cs="Times New Roman"/>
          <w:sz w:val="24"/>
          <w:szCs w:val="24"/>
        </w:rPr>
        <w:t xml:space="preserve">wynosi nie mniej niż </w:t>
      </w:r>
      <w:r w:rsidR="00346B98">
        <w:rPr>
          <w:rFonts w:ascii="Times New Roman" w:hAnsi="Times New Roman" w:cs="Times New Roman"/>
          <w:sz w:val="24"/>
          <w:szCs w:val="24"/>
        </w:rPr>
        <w:t xml:space="preserve">6 cm dla mieszanki AC16W, nie mniej niż </w:t>
      </w:r>
      <w:r w:rsidR="00D017BF">
        <w:rPr>
          <w:rFonts w:ascii="Times New Roman" w:hAnsi="Times New Roman" w:cs="Times New Roman"/>
          <w:sz w:val="24"/>
          <w:szCs w:val="24"/>
        </w:rPr>
        <w:t>3</w:t>
      </w:r>
      <w:r w:rsidR="003772E0" w:rsidRPr="008C687B">
        <w:rPr>
          <w:rFonts w:ascii="Times New Roman" w:hAnsi="Times New Roman" w:cs="Times New Roman"/>
          <w:sz w:val="24"/>
          <w:szCs w:val="24"/>
        </w:rPr>
        <w:t xml:space="preserve"> </w:t>
      </w:r>
      <w:r w:rsidR="00346B98">
        <w:rPr>
          <w:rFonts w:ascii="Times New Roman" w:hAnsi="Times New Roman" w:cs="Times New Roman"/>
          <w:sz w:val="24"/>
          <w:szCs w:val="24"/>
        </w:rPr>
        <w:t xml:space="preserve">(4) </w:t>
      </w:r>
      <w:r w:rsidR="003772E0" w:rsidRPr="008C687B">
        <w:rPr>
          <w:rFonts w:ascii="Times New Roman" w:hAnsi="Times New Roman" w:cs="Times New Roman"/>
          <w:sz w:val="24"/>
          <w:szCs w:val="24"/>
        </w:rPr>
        <w:t>cm</w:t>
      </w:r>
      <w:r w:rsidR="00D75421">
        <w:rPr>
          <w:rFonts w:ascii="Times New Roman" w:hAnsi="Times New Roman" w:cs="Times New Roman"/>
          <w:sz w:val="24"/>
          <w:szCs w:val="24"/>
        </w:rPr>
        <w:t xml:space="preserve"> dla mieszanki AC11W oraz nie </w:t>
      </w:r>
      <w:r w:rsidR="00D017BF">
        <w:rPr>
          <w:rFonts w:ascii="Times New Roman" w:hAnsi="Times New Roman" w:cs="Times New Roman"/>
          <w:sz w:val="24"/>
          <w:szCs w:val="24"/>
        </w:rPr>
        <w:t>mniej niż 3</w:t>
      </w:r>
      <w:r w:rsidR="00346B98">
        <w:rPr>
          <w:rFonts w:ascii="Times New Roman" w:hAnsi="Times New Roman" w:cs="Times New Roman"/>
          <w:sz w:val="24"/>
          <w:szCs w:val="24"/>
        </w:rPr>
        <w:t xml:space="preserve"> (4)</w:t>
      </w:r>
      <w:r w:rsidR="00D017BF">
        <w:rPr>
          <w:rFonts w:ascii="Times New Roman" w:hAnsi="Times New Roman" w:cs="Times New Roman"/>
          <w:sz w:val="24"/>
          <w:szCs w:val="24"/>
        </w:rPr>
        <w:t xml:space="preserve"> cm dla mieszanki AC11</w:t>
      </w:r>
      <w:r w:rsidR="00D75421">
        <w:rPr>
          <w:rFonts w:ascii="Times New Roman" w:hAnsi="Times New Roman" w:cs="Times New Roman"/>
          <w:sz w:val="24"/>
          <w:szCs w:val="24"/>
        </w:rPr>
        <w:t>S</w:t>
      </w:r>
      <w:r w:rsidR="003772E0" w:rsidRPr="008C687B">
        <w:rPr>
          <w:rFonts w:ascii="Times New Roman" w:hAnsi="Times New Roman" w:cs="Times New Roman"/>
          <w:sz w:val="24"/>
          <w:szCs w:val="24"/>
        </w:rPr>
        <w:t>.</w:t>
      </w:r>
    </w:p>
    <w:p w14:paraId="010273D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Za </w:t>
      </w:r>
      <w:r w:rsidR="00EE0E49" w:rsidRPr="008C687B">
        <w:rPr>
          <w:rFonts w:ascii="Times New Roman" w:hAnsi="Times New Roman" w:cs="Times New Roman"/>
          <w:sz w:val="24"/>
          <w:szCs w:val="24"/>
        </w:rPr>
        <w:t>grubość</w:t>
      </w:r>
      <w:r w:rsidRPr="008C687B">
        <w:rPr>
          <w:rFonts w:ascii="Times New Roman" w:hAnsi="Times New Roman" w:cs="Times New Roman"/>
          <w:sz w:val="24"/>
          <w:szCs w:val="24"/>
        </w:rPr>
        <w:t xml:space="preserve"> warstwy lub warstw przyjmuje </w:t>
      </w:r>
      <w:r w:rsidR="00EE0E49" w:rsidRPr="008C687B">
        <w:rPr>
          <w:rFonts w:ascii="Times New Roman" w:hAnsi="Times New Roman" w:cs="Times New Roman"/>
          <w:sz w:val="24"/>
          <w:szCs w:val="24"/>
        </w:rPr>
        <w:t>się</w:t>
      </w:r>
      <w:r w:rsidRPr="008C687B">
        <w:rPr>
          <w:rFonts w:ascii="Times New Roman" w:hAnsi="Times New Roman" w:cs="Times New Roman"/>
          <w:sz w:val="24"/>
          <w:szCs w:val="24"/>
        </w:rPr>
        <w:t xml:space="preserve"> </w:t>
      </w:r>
      <w:r w:rsidR="00EE0E49" w:rsidRPr="008C687B">
        <w:rPr>
          <w:rFonts w:ascii="Times New Roman" w:hAnsi="Times New Roman" w:cs="Times New Roman"/>
          <w:sz w:val="24"/>
          <w:szCs w:val="24"/>
        </w:rPr>
        <w:t>średnią</w:t>
      </w:r>
      <w:r w:rsidRPr="008C687B">
        <w:rPr>
          <w:rFonts w:ascii="Times New Roman" w:hAnsi="Times New Roman" w:cs="Times New Roman"/>
          <w:sz w:val="24"/>
          <w:szCs w:val="24"/>
        </w:rPr>
        <w:t xml:space="preserve"> arytm</w:t>
      </w:r>
      <w:r w:rsidR="00EE0E49" w:rsidRPr="008C687B">
        <w:rPr>
          <w:rFonts w:ascii="Times New Roman" w:hAnsi="Times New Roman" w:cs="Times New Roman"/>
          <w:sz w:val="24"/>
          <w:szCs w:val="24"/>
        </w:rPr>
        <w:t>etyczna wszystkich pojedynczych oznaczeń</w:t>
      </w:r>
      <w:r w:rsidRPr="008C687B">
        <w:rPr>
          <w:rFonts w:ascii="Times New Roman" w:hAnsi="Times New Roman" w:cs="Times New Roman"/>
          <w:sz w:val="24"/>
          <w:szCs w:val="24"/>
        </w:rPr>
        <w:t xml:space="preserve"> </w:t>
      </w:r>
      <w:r w:rsidR="00EE0E49" w:rsidRPr="008C687B">
        <w:rPr>
          <w:rFonts w:ascii="Times New Roman" w:hAnsi="Times New Roman" w:cs="Times New Roman"/>
          <w:sz w:val="24"/>
          <w:szCs w:val="24"/>
        </w:rPr>
        <w:t>grubości</w:t>
      </w:r>
      <w:r w:rsidRPr="008C687B">
        <w:rPr>
          <w:rFonts w:ascii="Times New Roman" w:hAnsi="Times New Roman" w:cs="Times New Roman"/>
          <w:sz w:val="24"/>
          <w:szCs w:val="24"/>
        </w:rPr>
        <w:t xml:space="preserve"> warstwy na całym odcinku budowy lub odcinku </w:t>
      </w:r>
      <w:r w:rsidR="00EE0E49" w:rsidRPr="008C687B">
        <w:rPr>
          <w:rFonts w:ascii="Times New Roman" w:hAnsi="Times New Roman" w:cs="Times New Roman"/>
          <w:sz w:val="24"/>
          <w:szCs w:val="24"/>
        </w:rPr>
        <w:t>częściowym</w:t>
      </w:r>
      <w:r w:rsidRPr="008C687B">
        <w:rPr>
          <w:rFonts w:ascii="Times New Roman" w:hAnsi="Times New Roman" w:cs="Times New Roman"/>
          <w:sz w:val="24"/>
          <w:szCs w:val="24"/>
        </w:rPr>
        <w:t>.</w:t>
      </w:r>
    </w:p>
    <w:p w14:paraId="56228732" w14:textId="77777777" w:rsidR="00F544A9" w:rsidRPr="00EE0E49" w:rsidRDefault="00F544A9" w:rsidP="00680EB6">
      <w:pPr>
        <w:autoSpaceDE w:val="0"/>
        <w:autoSpaceDN w:val="0"/>
        <w:adjustRightInd w:val="0"/>
        <w:spacing w:after="0"/>
        <w:jc w:val="both"/>
        <w:rPr>
          <w:rFonts w:ascii="Times New Roman" w:hAnsi="Times New Roman" w:cs="Times New Roman"/>
          <w:b/>
          <w:sz w:val="24"/>
          <w:szCs w:val="24"/>
        </w:rPr>
      </w:pPr>
      <w:r w:rsidRPr="00F56781">
        <w:rPr>
          <w:rFonts w:ascii="Times New Roman" w:hAnsi="Times New Roman" w:cs="Times New Roman"/>
          <w:b/>
          <w:sz w:val="24"/>
          <w:szCs w:val="24"/>
        </w:rPr>
        <w:t xml:space="preserve">6.4.2.2 </w:t>
      </w:r>
      <w:r w:rsidR="00EE0E49" w:rsidRPr="00F56781">
        <w:rPr>
          <w:rFonts w:ascii="Times New Roman" w:hAnsi="Times New Roman" w:cs="Times New Roman"/>
          <w:b/>
          <w:sz w:val="24"/>
          <w:szCs w:val="24"/>
        </w:rPr>
        <w:t>Wskaźnik</w:t>
      </w:r>
      <w:r w:rsidRPr="00F56781">
        <w:rPr>
          <w:rFonts w:ascii="Times New Roman" w:hAnsi="Times New Roman" w:cs="Times New Roman"/>
          <w:b/>
          <w:sz w:val="24"/>
          <w:szCs w:val="24"/>
        </w:rPr>
        <w:t xml:space="preserve"> </w:t>
      </w:r>
      <w:r w:rsidR="00EE0E49" w:rsidRPr="00F56781">
        <w:rPr>
          <w:rFonts w:ascii="Times New Roman" w:hAnsi="Times New Roman" w:cs="Times New Roman"/>
          <w:b/>
          <w:sz w:val="24"/>
          <w:szCs w:val="24"/>
        </w:rPr>
        <w:t>zagęszczenia</w:t>
      </w:r>
      <w:r w:rsidRPr="00F56781">
        <w:rPr>
          <w:rFonts w:ascii="Times New Roman" w:hAnsi="Times New Roman" w:cs="Times New Roman"/>
          <w:b/>
          <w:sz w:val="24"/>
          <w:szCs w:val="24"/>
        </w:rPr>
        <w:t xml:space="preserve"> warstwy</w:t>
      </w:r>
    </w:p>
    <w:p w14:paraId="05A97AAF" w14:textId="77777777"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Zagęszczenie</w:t>
      </w:r>
      <w:r w:rsidR="00F544A9" w:rsidRPr="00F544A9">
        <w:rPr>
          <w:rFonts w:ascii="Times New Roman" w:hAnsi="Times New Roman" w:cs="Times New Roman"/>
          <w:sz w:val="24"/>
          <w:szCs w:val="24"/>
        </w:rPr>
        <w:t xml:space="preserve"> wykonanej warstwy, </w:t>
      </w:r>
      <w:r w:rsidRPr="00F544A9">
        <w:rPr>
          <w:rFonts w:ascii="Times New Roman" w:hAnsi="Times New Roman" w:cs="Times New Roman"/>
          <w:sz w:val="24"/>
          <w:szCs w:val="24"/>
        </w:rPr>
        <w:t>wyrażone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wskaźnikiem</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zagęszczenia</w:t>
      </w:r>
      <w:r w:rsidR="00F544A9" w:rsidRPr="00F544A9">
        <w:rPr>
          <w:rFonts w:ascii="Times New Roman" w:hAnsi="Times New Roman" w:cs="Times New Roman"/>
          <w:sz w:val="24"/>
          <w:szCs w:val="24"/>
        </w:rPr>
        <w:t xml:space="preserve"> oraz </w:t>
      </w:r>
      <w:r w:rsidRPr="00F544A9">
        <w:rPr>
          <w:rFonts w:ascii="Times New Roman" w:hAnsi="Times New Roman" w:cs="Times New Roman"/>
          <w:sz w:val="24"/>
          <w:szCs w:val="24"/>
        </w:rPr>
        <w:t>zawartością</w:t>
      </w:r>
      <w:r>
        <w:rPr>
          <w:rFonts w:ascii="Times New Roman" w:hAnsi="Times New Roman" w:cs="Times New Roman"/>
          <w:sz w:val="24"/>
          <w:szCs w:val="24"/>
        </w:rPr>
        <w:t xml:space="preserve"> wolnych </w:t>
      </w:r>
      <w:r w:rsidR="00F544A9" w:rsidRPr="00F544A9">
        <w:rPr>
          <w:rFonts w:ascii="Times New Roman" w:hAnsi="Times New Roman" w:cs="Times New Roman"/>
          <w:sz w:val="24"/>
          <w:szCs w:val="24"/>
        </w:rPr>
        <w:t xml:space="preserve">przestrzeni,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przekroczyć</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wartości</w:t>
      </w:r>
      <w:r w:rsidR="00F544A9" w:rsidRPr="00F544A9">
        <w:rPr>
          <w:rFonts w:ascii="Times New Roman" w:hAnsi="Times New Roman" w:cs="Times New Roman"/>
          <w:sz w:val="24"/>
          <w:szCs w:val="24"/>
        </w:rPr>
        <w:t xml:space="preserve"> dopusz</w:t>
      </w:r>
      <w:r w:rsidR="0008386B">
        <w:rPr>
          <w:rFonts w:ascii="Times New Roman" w:hAnsi="Times New Roman" w:cs="Times New Roman"/>
          <w:sz w:val="24"/>
          <w:szCs w:val="24"/>
        </w:rPr>
        <w:t xml:space="preserve">czalnych podanych w </w:t>
      </w:r>
      <w:r w:rsidR="00D9760C">
        <w:rPr>
          <w:rFonts w:ascii="Times New Roman" w:hAnsi="Times New Roman" w:cs="Times New Roman"/>
          <w:sz w:val="24"/>
          <w:szCs w:val="24"/>
        </w:rPr>
        <w:t>pkt. 5.5</w:t>
      </w:r>
      <w:r w:rsidR="0008386B">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Dotyczy to </w:t>
      </w:r>
      <w:r w:rsidRPr="00F544A9">
        <w:rPr>
          <w:rFonts w:ascii="Times New Roman" w:hAnsi="Times New Roman" w:cs="Times New Roman"/>
          <w:sz w:val="24"/>
          <w:szCs w:val="24"/>
        </w:rPr>
        <w:t>każdego</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pojedynczego oznaczenia danej </w:t>
      </w:r>
      <w:r w:rsidRPr="00F544A9">
        <w:rPr>
          <w:rFonts w:ascii="Times New Roman" w:hAnsi="Times New Roman" w:cs="Times New Roman"/>
          <w:sz w:val="24"/>
          <w:szCs w:val="24"/>
        </w:rPr>
        <w:t>właściwości</w:t>
      </w:r>
      <w:r w:rsidR="00F544A9" w:rsidRPr="00F544A9">
        <w:rPr>
          <w:rFonts w:ascii="Times New Roman" w:hAnsi="Times New Roman" w:cs="Times New Roman"/>
          <w:sz w:val="24"/>
          <w:szCs w:val="24"/>
        </w:rPr>
        <w:t>.</w:t>
      </w:r>
    </w:p>
    <w:p w14:paraId="51D451A2" w14:textId="77777777"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Określenie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gęstości</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objętościowej</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należy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wykonywać</w:t>
      </w:r>
      <w:r w:rsidR="00AD4218">
        <w:rPr>
          <w:rFonts w:ascii="Times New Roman" w:hAnsi="Times New Roman" w:cs="Times New Roman"/>
          <w:sz w:val="24"/>
          <w:szCs w:val="24"/>
        </w:rPr>
        <w:t xml:space="preserve"> według PN-EN 12697-6</w:t>
      </w:r>
      <w:r w:rsidR="00F544A9" w:rsidRPr="00F544A9">
        <w:rPr>
          <w:rFonts w:ascii="Times New Roman" w:hAnsi="Times New Roman" w:cs="Times New Roman"/>
          <w:sz w:val="24"/>
          <w:szCs w:val="24"/>
        </w:rPr>
        <w:t>.</w:t>
      </w:r>
    </w:p>
    <w:p w14:paraId="594C8752" w14:textId="77777777"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6.4.2.3</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Zawartość</w:t>
      </w:r>
      <w:r w:rsidR="00F544A9" w:rsidRPr="000126EA">
        <w:rPr>
          <w:rFonts w:ascii="Times New Roman" w:hAnsi="Times New Roman" w:cs="Times New Roman"/>
          <w:b/>
          <w:sz w:val="24"/>
          <w:szCs w:val="24"/>
        </w:rPr>
        <w:t xml:space="preserve"> wolnych przestrzeni w nawierzchni</w:t>
      </w:r>
    </w:p>
    <w:p w14:paraId="67F03BF7" w14:textId="77777777" w:rsidR="00F544A9" w:rsidRPr="00F544A9" w:rsidRDefault="000126EA"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Zawartość</w:t>
      </w:r>
      <w:r w:rsidR="00F544A9" w:rsidRPr="00F544A9">
        <w:rPr>
          <w:rFonts w:ascii="Times New Roman" w:hAnsi="Times New Roman" w:cs="Times New Roman"/>
          <w:sz w:val="24"/>
          <w:szCs w:val="24"/>
        </w:rPr>
        <w:t xml:space="preserve"> wolnych przestrzeni w próbce Marshalla z mie</w:t>
      </w:r>
      <w:r>
        <w:rPr>
          <w:rFonts w:ascii="Times New Roman" w:hAnsi="Times New Roman" w:cs="Times New Roman"/>
          <w:sz w:val="24"/>
          <w:szCs w:val="24"/>
        </w:rPr>
        <w:t xml:space="preserve">szanki mineralno-asfaltowej lub </w:t>
      </w:r>
      <w:r w:rsidRPr="00F544A9">
        <w:rPr>
          <w:rFonts w:ascii="Times New Roman" w:hAnsi="Times New Roman" w:cs="Times New Roman"/>
          <w:sz w:val="24"/>
          <w:szCs w:val="24"/>
        </w:rPr>
        <w:t>wyjątkowo</w:t>
      </w:r>
      <w:r w:rsidR="00F544A9" w:rsidRPr="00F544A9">
        <w:rPr>
          <w:rFonts w:ascii="Times New Roman" w:hAnsi="Times New Roman" w:cs="Times New Roman"/>
          <w:sz w:val="24"/>
          <w:szCs w:val="24"/>
        </w:rPr>
        <w:t xml:space="preserve"> powtórnie rozgrzanej próbki pobranej z nawierzchni,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wykroczyć</w:t>
      </w:r>
      <w:r w:rsidR="00F544A9" w:rsidRPr="00F544A9">
        <w:rPr>
          <w:rFonts w:ascii="Times New Roman" w:hAnsi="Times New Roman" w:cs="Times New Roman"/>
          <w:sz w:val="24"/>
          <w:szCs w:val="24"/>
        </w:rPr>
        <w:t xml:space="preserve"> poza </w:t>
      </w:r>
      <w:r w:rsidRPr="00F544A9">
        <w:rPr>
          <w:rFonts w:ascii="Times New Roman" w:hAnsi="Times New Roman" w:cs="Times New Roman"/>
          <w:sz w:val="24"/>
          <w:szCs w:val="24"/>
        </w:rPr>
        <w:t>wartości</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dopuszczalne podane w p</w:t>
      </w:r>
      <w:r>
        <w:rPr>
          <w:rFonts w:ascii="Times New Roman" w:hAnsi="Times New Roman" w:cs="Times New Roman"/>
          <w:sz w:val="24"/>
          <w:szCs w:val="24"/>
        </w:rPr>
        <w:t>kt</w:t>
      </w:r>
      <w:r w:rsidR="00D9760C">
        <w:rPr>
          <w:rFonts w:ascii="Times New Roman" w:hAnsi="Times New Roman" w:cs="Times New Roman"/>
          <w:sz w:val="24"/>
          <w:szCs w:val="24"/>
        </w:rPr>
        <w:t>. 5.5</w:t>
      </w:r>
      <w:r w:rsidR="00F544A9" w:rsidRPr="00F544A9">
        <w:rPr>
          <w:rFonts w:ascii="Times New Roman" w:hAnsi="Times New Roman" w:cs="Times New Roman"/>
          <w:sz w:val="24"/>
          <w:szCs w:val="24"/>
        </w:rPr>
        <w:t xml:space="preserve"> o </w:t>
      </w:r>
      <w:r w:rsidRPr="00F544A9">
        <w:rPr>
          <w:rFonts w:ascii="Times New Roman" w:hAnsi="Times New Roman" w:cs="Times New Roman"/>
          <w:sz w:val="24"/>
          <w:szCs w:val="24"/>
        </w:rPr>
        <w:t>więcej</w:t>
      </w:r>
      <w:r>
        <w:rPr>
          <w:rFonts w:ascii="Times New Roman" w:hAnsi="Times New Roman" w:cs="Times New Roman"/>
          <w:sz w:val="24"/>
          <w:szCs w:val="24"/>
        </w:rPr>
        <w:t xml:space="preserve"> niż </w:t>
      </w:r>
      <w:r w:rsidR="00D017BF">
        <w:rPr>
          <w:rFonts w:ascii="Times New Roman" w:hAnsi="Times New Roman" w:cs="Times New Roman"/>
          <w:sz w:val="24"/>
          <w:szCs w:val="24"/>
        </w:rPr>
        <w:t>1,5</w:t>
      </w:r>
      <w:r w:rsidR="00F544A9" w:rsidRPr="00F544A9">
        <w:rPr>
          <w:rFonts w:ascii="Times New Roman" w:hAnsi="Times New Roman" w:cs="Times New Roman"/>
          <w:sz w:val="24"/>
          <w:szCs w:val="24"/>
        </w:rPr>
        <w:t xml:space="preserve"> %</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(v/v).</w:t>
      </w:r>
    </w:p>
    <w:p w14:paraId="06395125" w14:textId="77777777"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6.4.2.4</w:t>
      </w:r>
      <w:r w:rsidR="00F544A9" w:rsidRPr="000126EA">
        <w:rPr>
          <w:rFonts w:ascii="Times New Roman" w:hAnsi="Times New Roman" w:cs="Times New Roman"/>
          <w:b/>
          <w:sz w:val="24"/>
          <w:szCs w:val="24"/>
        </w:rPr>
        <w:t xml:space="preserve"> Spadki poprzeczne</w:t>
      </w:r>
    </w:p>
    <w:p w14:paraId="5FEAA6D2"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Spadki poprzeczne nawierzchni </w:t>
      </w:r>
      <w:r w:rsidR="000126EA"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0126EA" w:rsidRPr="00F544A9">
        <w:rPr>
          <w:rFonts w:ascii="Times New Roman" w:hAnsi="Times New Roman" w:cs="Times New Roman"/>
          <w:sz w:val="24"/>
          <w:szCs w:val="24"/>
        </w:rPr>
        <w:t>badać</w:t>
      </w:r>
      <w:r w:rsidR="000126EA">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w:t>
      </w:r>
      <w:r w:rsidR="000126EA">
        <w:rPr>
          <w:rFonts w:ascii="Times New Roman" w:hAnsi="Times New Roman" w:cs="Times New Roman"/>
          <w:sz w:val="24"/>
          <w:szCs w:val="24"/>
        </w:rPr>
        <w:t xml:space="preserve">o 20 m oraz w punktach głównych </w:t>
      </w:r>
      <w:r w:rsidRPr="00F544A9">
        <w:rPr>
          <w:rFonts w:ascii="Times New Roman" w:hAnsi="Times New Roman" w:cs="Times New Roman"/>
          <w:sz w:val="24"/>
          <w:szCs w:val="24"/>
        </w:rPr>
        <w:t>łuków poziomych.</w:t>
      </w:r>
    </w:p>
    <w:p w14:paraId="480EB0D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Spadki poprzeczne powinny </w:t>
      </w:r>
      <w:r w:rsidR="000126EA" w:rsidRPr="00F544A9">
        <w:rPr>
          <w:rFonts w:ascii="Times New Roman" w:hAnsi="Times New Roman" w:cs="Times New Roman"/>
          <w:sz w:val="24"/>
          <w:szCs w:val="24"/>
        </w:rPr>
        <w:t>być</w:t>
      </w:r>
      <w:r w:rsidRPr="00F544A9">
        <w:rPr>
          <w:rFonts w:ascii="Times New Roman" w:hAnsi="Times New Roman" w:cs="Times New Roman"/>
          <w:sz w:val="24"/>
          <w:szCs w:val="24"/>
        </w:rPr>
        <w:t xml:space="preserve"> zgodne z dok</w:t>
      </w:r>
      <w:r w:rsidR="000126EA">
        <w:rPr>
          <w:rFonts w:ascii="Times New Roman" w:hAnsi="Times New Roman" w:cs="Times New Roman"/>
          <w:sz w:val="24"/>
          <w:szCs w:val="24"/>
        </w:rPr>
        <w:t xml:space="preserve">umentacją projektową </w:t>
      </w:r>
      <w:r w:rsidR="00346B98">
        <w:rPr>
          <w:rFonts w:ascii="Times New Roman" w:hAnsi="Times New Roman" w:cs="Times New Roman"/>
          <w:sz w:val="24"/>
          <w:szCs w:val="24"/>
        </w:rPr>
        <w:t xml:space="preserve">lub zaleceniami Inspektora/Zamawiającego </w:t>
      </w:r>
      <w:r w:rsidR="000126EA">
        <w:rPr>
          <w:rFonts w:ascii="Times New Roman" w:hAnsi="Times New Roman" w:cs="Times New Roman"/>
          <w:sz w:val="24"/>
          <w:szCs w:val="24"/>
        </w:rPr>
        <w:t>z tolerancją</w:t>
      </w:r>
      <w:r w:rsidRPr="00F544A9">
        <w:rPr>
          <w:rFonts w:ascii="Times New Roman" w:hAnsi="Times New Roman" w:cs="Times New Roman"/>
          <w:sz w:val="24"/>
          <w:szCs w:val="24"/>
        </w:rPr>
        <w:t xml:space="preserve"> ± 0,5%.</w:t>
      </w:r>
    </w:p>
    <w:p w14:paraId="76A2E6D1" w14:textId="77777777" w:rsidR="00F544A9" w:rsidRPr="000126EA"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6.4.2.5</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Równość</w:t>
      </w:r>
      <w:r w:rsidR="00F544A9" w:rsidRPr="000126EA">
        <w:rPr>
          <w:rFonts w:ascii="Times New Roman" w:hAnsi="Times New Roman" w:cs="Times New Roman"/>
          <w:b/>
          <w:sz w:val="24"/>
          <w:szCs w:val="24"/>
        </w:rPr>
        <w:t xml:space="preserve"> </w:t>
      </w:r>
      <w:r w:rsidR="000126EA" w:rsidRPr="000126EA">
        <w:rPr>
          <w:rFonts w:ascii="Times New Roman" w:hAnsi="Times New Roman" w:cs="Times New Roman"/>
          <w:b/>
          <w:sz w:val="24"/>
          <w:szCs w:val="24"/>
        </w:rPr>
        <w:t>podłużna</w:t>
      </w:r>
      <w:r w:rsidR="00F544A9" w:rsidRPr="000126EA">
        <w:rPr>
          <w:rFonts w:ascii="Times New Roman" w:hAnsi="Times New Roman" w:cs="Times New Roman"/>
          <w:b/>
          <w:sz w:val="24"/>
          <w:szCs w:val="24"/>
        </w:rPr>
        <w:t xml:space="preserve"> i poprzeczna</w:t>
      </w:r>
    </w:p>
    <w:p w14:paraId="627DE16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oceny </w:t>
      </w:r>
      <w:r w:rsidR="00187D7E"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podłużnej</w:t>
      </w:r>
      <w:r w:rsidRPr="00F544A9">
        <w:rPr>
          <w:rFonts w:ascii="Times New Roman" w:hAnsi="Times New Roman" w:cs="Times New Roman"/>
          <w:sz w:val="24"/>
          <w:szCs w:val="24"/>
        </w:rPr>
        <w:t xml:space="preserve"> warstwy </w:t>
      </w:r>
      <w:r w:rsidR="00187D7E"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nawierzchni dróg wszystkich klas technicznych</w:t>
      </w:r>
      <w:r w:rsidR="00187D7E">
        <w:rPr>
          <w:rFonts w:ascii="Times New Roman" w:hAnsi="Times New Roman" w:cs="Times New Roman"/>
          <w:sz w:val="24"/>
          <w:szCs w:val="24"/>
        </w:rPr>
        <w:t xml:space="preserve">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metodę</w:t>
      </w:r>
      <w:r w:rsidRPr="00F544A9">
        <w:rPr>
          <w:rFonts w:ascii="Times New Roman" w:hAnsi="Times New Roman" w:cs="Times New Roman"/>
          <w:sz w:val="24"/>
          <w:szCs w:val="24"/>
        </w:rPr>
        <w:t xml:space="preserve"> z wykorzystaniem łaty 4-metrowej i klina lub metody </w:t>
      </w:r>
      <w:r w:rsidR="00187D7E" w:rsidRPr="00F544A9">
        <w:rPr>
          <w:rFonts w:ascii="Times New Roman" w:hAnsi="Times New Roman" w:cs="Times New Roman"/>
          <w:sz w:val="24"/>
          <w:szCs w:val="24"/>
        </w:rPr>
        <w:lastRenderedPageBreak/>
        <w:t>równoważnej</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użyciu</w:t>
      </w:r>
      <w:r w:rsidRPr="00F544A9">
        <w:rPr>
          <w:rFonts w:ascii="Times New Roman" w:hAnsi="Times New Roman" w:cs="Times New Roman"/>
          <w:sz w:val="24"/>
          <w:szCs w:val="24"/>
        </w:rPr>
        <w:t xml:space="preserve"> łaty i</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klina, </w:t>
      </w:r>
      <w:r w:rsidR="00187D7E" w:rsidRPr="00F544A9">
        <w:rPr>
          <w:rFonts w:ascii="Times New Roman" w:hAnsi="Times New Roman" w:cs="Times New Roman"/>
          <w:sz w:val="24"/>
          <w:szCs w:val="24"/>
        </w:rPr>
        <w:t>mierząc</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wysokość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prześwitu</w:t>
      </w:r>
      <w:r w:rsidRPr="00F544A9">
        <w:rPr>
          <w:rFonts w:ascii="Times New Roman" w:hAnsi="Times New Roman" w:cs="Times New Roman"/>
          <w:sz w:val="24"/>
          <w:szCs w:val="24"/>
        </w:rPr>
        <w:t xml:space="preserve"> w połowie </w:t>
      </w:r>
      <w:r w:rsidR="00187D7E" w:rsidRPr="00F544A9">
        <w:rPr>
          <w:rFonts w:ascii="Times New Roman" w:hAnsi="Times New Roman" w:cs="Times New Roman"/>
          <w:sz w:val="24"/>
          <w:szCs w:val="24"/>
        </w:rPr>
        <w:t>długości</w:t>
      </w:r>
      <w:r w:rsidRPr="00F544A9">
        <w:rPr>
          <w:rFonts w:ascii="Times New Roman" w:hAnsi="Times New Roman" w:cs="Times New Roman"/>
          <w:sz w:val="24"/>
          <w:szCs w:val="24"/>
        </w:rPr>
        <w:t xml:space="preserve"> łaty. Pomiar wykonuje </w:t>
      </w:r>
      <w:r w:rsidR="00187D7E" w:rsidRPr="00F544A9">
        <w:rPr>
          <w:rFonts w:ascii="Times New Roman" w:hAnsi="Times New Roman" w:cs="Times New Roman"/>
          <w:sz w:val="24"/>
          <w:szCs w:val="24"/>
        </w:rPr>
        <w:t>się</w:t>
      </w:r>
      <w:r w:rsidR="00187D7E">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co 10 m.</w:t>
      </w:r>
    </w:p>
    <w:p w14:paraId="123D017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Wymagana </w:t>
      </w:r>
      <w:r w:rsidR="00187D7E" w:rsidRPr="00F544A9">
        <w:rPr>
          <w:rFonts w:ascii="Times New Roman" w:hAnsi="Times New Roman" w:cs="Times New Roman"/>
          <w:sz w:val="24"/>
          <w:szCs w:val="24"/>
        </w:rPr>
        <w:t>równość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podłużna</w:t>
      </w:r>
      <w:r w:rsidRPr="00F544A9">
        <w:rPr>
          <w:rFonts w:ascii="Times New Roman" w:hAnsi="Times New Roman" w:cs="Times New Roman"/>
          <w:sz w:val="24"/>
          <w:szCs w:val="24"/>
        </w:rPr>
        <w:t xml:space="preserve"> jest </w:t>
      </w:r>
      <w:r w:rsidR="00187D7E"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 </w:t>
      </w:r>
      <w:r w:rsidR="00187D7E" w:rsidRPr="00F544A9">
        <w:rPr>
          <w:rFonts w:ascii="Times New Roman" w:hAnsi="Times New Roman" w:cs="Times New Roman"/>
          <w:sz w:val="24"/>
          <w:szCs w:val="24"/>
        </w:rPr>
        <w:t>rozporządzeniu</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dotyczącym</w:t>
      </w:r>
      <w:r w:rsidRPr="00F544A9">
        <w:rPr>
          <w:rFonts w:ascii="Times New Roman" w:hAnsi="Times New Roman" w:cs="Times New Roman"/>
          <w:sz w:val="24"/>
          <w:szCs w:val="24"/>
        </w:rPr>
        <w:t xml:space="preserve"> warunków technicznych, jakim</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powinny </w:t>
      </w:r>
      <w:r w:rsidR="00187D7E" w:rsidRPr="00F544A9">
        <w:rPr>
          <w:rFonts w:ascii="Times New Roman" w:hAnsi="Times New Roman" w:cs="Times New Roman"/>
          <w:sz w:val="24"/>
          <w:szCs w:val="24"/>
        </w:rPr>
        <w:t>odpowiadać</w:t>
      </w:r>
      <w:r w:rsidR="00E0274A">
        <w:rPr>
          <w:rFonts w:ascii="Times New Roman" w:hAnsi="Times New Roman" w:cs="Times New Roman"/>
          <w:sz w:val="24"/>
          <w:szCs w:val="24"/>
        </w:rPr>
        <w:t xml:space="preserve"> drogi publiczne</w:t>
      </w:r>
      <w:r w:rsidRPr="00F544A9">
        <w:rPr>
          <w:rFonts w:ascii="Times New Roman" w:hAnsi="Times New Roman" w:cs="Times New Roman"/>
          <w:sz w:val="24"/>
          <w:szCs w:val="24"/>
        </w:rPr>
        <w:t>.</w:t>
      </w:r>
    </w:p>
    <w:p w14:paraId="496DEBE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Do oceny </w:t>
      </w:r>
      <w:r w:rsidR="00187D7E" w:rsidRPr="00F544A9">
        <w:rPr>
          <w:rFonts w:ascii="Times New Roman" w:hAnsi="Times New Roman" w:cs="Times New Roman"/>
          <w:sz w:val="24"/>
          <w:szCs w:val="24"/>
        </w:rPr>
        <w:t>równości</w:t>
      </w:r>
      <w:r w:rsidRPr="00F544A9">
        <w:rPr>
          <w:rFonts w:ascii="Times New Roman" w:hAnsi="Times New Roman" w:cs="Times New Roman"/>
          <w:sz w:val="24"/>
          <w:szCs w:val="24"/>
        </w:rPr>
        <w:t xml:space="preserve"> poprzecznej warstwy </w:t>
      </w:r>
      <w:r w:rsidR="00187D7E" w:rsidRPr="00F544A9">
        <w:rPr>
          <w:rFonts w:ascii="Times New Roman" w:hAnsi="Times New Roman" w:cs="Times New Roman"/>
          <w:sz w:val="24"/>
          <w:szCs w:val="24"/>
        </w:rPr>
        <w:t>wiążącej</w:t>
      </w:r>
      <w:r w:rsidRPr="00F544A9">
        <w:rPr>
          <w:rFonts w:ascii="Times New Roman" w:hAnsi="Times New Roman" w:cs="Times New Roman"/>
          <w:sz w:val="24"/>
          <w:szCs w:val="24"/>
        </w:rPr>
        <w:t xml:space="preserve"> nawierzchni dróg wszystkich klas technicznych</w:t>
      </w:r>
      <w:r w:rsidR="00187D7E">
        <w:rPr>
          <w:rFonts w:ascii="Times New Roman" w:hAnsi="Times New Roman" w:cs="Times New Roman"/>
          <w:sz w:val="24"/>
          <w:szCs w:val="24"/>
        </w:rPr>
        <w:t xml:space="preserve">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stosować</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metodę</w:t>
      </w:r>
      <w:r w:rsidRPr="00F544A9">
        <w:rPr>
          <w:rFonts w:ascii="Times New Roman" w:hAnsi="Times New Roman" w:cs="Times New Roman"/>
          <w:sz w:val="24"/>
          <w:szCs w:val="24"/>
        </w:rPr>
        <w:t xml:space="preserve"> z wykorzystaniem łaty 4-metrowej i klina lub metody </w:t>
      </w:r>
      <w:r w:rsidR="00187D7E" w:rsidRPr="00F544A9">
        <w:rPr>
          <w:rFonts w:ascii="Times New Roman" w:hAnsi="Times New Roman" w:cs="Times New Roman"/>
          <w:sz w:val="24"/>
          <w:szCs w:val="24"/>
        </w:rPr>
        <w:t>równoważnej</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użyciu</w:t>
      </w:r>
      <w:r w:rsidRPr="00F544A9">
        <w:rPr>
          <w:rFonts w:ascii="Times New Roman" w:hAnsi="Times New Roman" w:cs="Times New Roman"/>
          <w:sz w:val="24"/>
          <w:szCs w:val="24"/>
        </w:rPr>
        <w:t xml:space="preserve"> łaty i</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klina. Pomiar </w:t>
      </w:r>
      <w:r w:rsidR="00187D7E" w:rsidRPr="00F544A9">
        <w:rPr>
          <w:rFonts w:ascii="Times New Roman" w:hAnsi="Times New Roman" w:cs="Times New Roman"/>
          <w:sz w:val="24"/>
          <w:szCs w:val="24"/>
        </w:rPr>
        <w:t>należy</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wykonywać</w:t>
      </w:r>
      <w:r w:rsidRPr="00F544A9">
        <w:rPr>
          <w:rFonts w:ascii="Times New Roman" w:hAnsi="Times New Roman" w:cs="Times New Roman"/>
          <w:sz w:val="24"/>
          <w:szCs w:val="24"/>
        </w:rPr>
        <w:t xml:space="preserve"> w kierunku prostopadłym do osi jezdni, na </w:t>
      </w:r>
      <w:r w:rsidR="00187D7E" w:rsidRPr="00F544A9">
        <w:rPr>
          <w:rFonts w:ascii="Times New Roman" w:hAnsi="Times New Roman" w:cs="Times New Roman"/>
          <w:sz w:val="24"/>
          <w:szCs w:val="24"/>
        </w:rPr>
        <w:t>każdym</w:t>
      </w:r>
      <w:r w:rsidRPr="00F544A9">
        <w:rPr>
          <w:rFonts w:ascii="Times New Roman" w:hAnsi="Times New Roman" w:cs="Times New Roman"/>
          <w:sz w:val="24"/>
          <w:szCs w:val="24"/>
        </w:rPr>
        <w:t xml:space="preserve"> ocenianym pasie ruchu,</w:t>
      </w:r>
      <w:r w:rsidR="00187D7E">
        <w:rPr>
          <w:rFonts w:ascii="Times New Roman" w:hAnsi="Times New Roman" w:cs="Times New Roman"/>
          <w:sz w:val="24"/>
          <w:szCs w:val="24"/>
        </w:rPr>
        <w:t xml:space="preserve"> nie rzadziej niż</w:t>
      </w:r>
      <w:r w:rsidRPr="00F544A9">
        <w:rPr>
          <w:rFonts w:ascii="Times New Roman" w:hAnsi="Times New Roman" w:cs="Times New Roman"/>
          <w:sz w:val="24"/>
          <w:szCs w:val="24"/>
        </w:rPr>
        <w:t xml:space="preserve"> co 10 m. Wymagana </w:t>
      </w:r>
      <w:r w:rsidR="00187D7E" w:rsidRPr="00F544A9">
        <w:rPr>
          <w:rFonts w:ascii="Times New Roman" w:hAnsi="Times New Roman" w:cs="Times New Roman"/>
          <w:sz w:val="24"/>
          <w:szCs w:val="24"/>
        </w:rPr>
        <w:t>równość</w:t>
      </w:r>
      <w:r w:rsidRPr="00F544A9">
        <w:rPr>
          <w:rFonts w:ascii="Times New Roman" w:hAnsi="Times New Roman" w:cs="Times New Roman"/>
          <w:sz w:val="24"/>
          <w:szCs w:val="24"/>
        </w:rPr>
        <w:t xml:space="preserve"> poprzeczna jest </w:t>
      </w:r>
      <w:r w:rsidR="00187D7E" w:rsidRPr="00F544A9">
        <w:rPr>
          <w:rFonts w:ascii="Times New Roman" w:hAnsi="Times New Roman" w:cs="Times New Roman"/>
          <w:sz w:val="24"/>
          <w:szCs w:val="24"/>
        </w:rPr>
        <w:t>określona</w:t>
      </w:r>
      <w:r w:rsidRPr="00F544A9">
        <w:rPr>
          <w:rFonts w:ascii="Times New Roman" w:hAnsi="Times New Roman" w:cs="Times New Roman"/>
          <w:sz w:val="24"/>
          <w:szCs w:val="24"/>
        </w:rPr>
        <w:t xml:space="preserve"> w </w:t>
      </w:r>
      <w:r w:rsidR="00187D7E" w:rsidRPr="00F544A9">
        <w:rPr>
          <w:rFonts w:ascii="Times New Roman" w:hAnsi="Times New Roman" w:cs="Times New Roman"/>
          <w:sz w:val="24"/>
          <w:szCs w:val="24"/>
        </w:rPr>
        <w:t>rozporządzeniu</w:t>
      </w:r>
      <w:r w:rsidRPr="00F544A9">
        <w:rPr>
          <w:rFonts w:ascii="Times New Roman" w:hAnsi="Times New Roman" w:cs="Times New Roman"/>
          <w:sz w:val="24"/>
          <w:szCs w:val="24"/>
        </w:rPr>
        <w:t xml:space="preserve"> </w:t>
      </w:r>
      <w:r w:rsidR="00187D7E" w:rsidRPr="00F544A9">
        <w:rPr>
          <w:rFonts w:ascii="Times New Roman" w:hAnsi="Times New Roman" w:cs="Times New Roman"/>
          <w:sz w:val="24"/>
          <w:szCs w:val="24"/>
        </w:rPr>
        <w:t>dotyczącym</w:t>
      </w:r>
      <w:r w:rsidR="00187D7E">
        <w:rPr>
          <w:rFonts w:ascii="Times New Roman" w:hAnsi="Times New Roman" w:cs="Times New Roman"/>
          <w:sz w:val="24"/>
          <w:szCs w:val="24"/>
        </w:rPr>
        <w:t xml:space="preserve"> </w:t>
      </w:r>
      <w:r w:rsidRPr="00F544A9">
        <w:rPr>
          <w:rFonts w:ascii="Times New Roman" w:hAnsi="Times New Roman" w:cs="Times New Roman"/>
          <w:sz w:val="24"/>
          <w:szCs w:val="24"/>
        </w:rPr>
        <w:t xml:space="preserve">warunków technicznych, jakim powinny </w:t>
      </w:r>
      <w:r w:rsidR="00187D7E" w:rsidRPr="00F544A9">
        <w:rPr>
          <w:rFonts w:ascii="Times New Roman" w:hAnsi="Times New Roman" w:cs="Times New Roman"/>
          <w:sz w:val="24"/>
          <w:szCs w:val="24"/>
        </w:rPr>
        <w:t>odpowiadać</w:t>
      </w:r>
      <w:r w:rsidR="00E0274A">
        <w:rPr>
          <w:rFonts w:ascii="Times New Roman" w:hAnsi="Times New Roman" w:cs="Times New Roman"/>
          <w:sz w:val="24"/>
          <w:szCs w:val="24"/>
        </w:rPr>
        <w:t xml:space="preserve"> drogi publiczne</w:t>
      </w:r>
      <w:r w:rsidRPr="00F544A9">
        <w:rPr>
          <w:rFonts w:ascii="Times New Roman" w:hAnsi="Times New Roman" w:cs="Times New Roman"/>
          <w:sz w:val="24"/>
          <w:szCs w:val="24"/>
        </w:rPr>
        <w:t>.</w:t>
      </w:r>
    </w:p>
    <w:p w14:paraId="1900B7B2" w14:textId="77777777" w:rsidR="00F544A9" w:rsidRPr="00187D7E" w:rsidRDefault="00F26636"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6.4.2.6</w:t>
      </w:r>
      <w:r w:rsidR="00F544A9" w:rsidRPr="00187D7E">
        <w:rPr>
          <w:rFonts w:ascii="Times New Roman" w:hAnsi="Times New Roman" w:cs="Times New Roman"/>
          <w:b/>
          <w:sz w:val="24"/>
          <w:szCs w:val="24"/>
        </w:rPr>
        <w:t xml:space="preserve"> Pozostałe </w:t>
      </w:r>
      <w:r w:rsidR="00187D7E" w:rsidRPr="00187D7E">
        <w:rPr>
          <w:rFonts w:ascii="Times New Roman" w:hAnsi="Times New Roman" w:cs="Times New Roman"/>
          <w:b/>
          <w:sz w:val="24"/>
          <w:szCs w:val="24"/>
        </w:rPr>
        <w:t>właściwości</w:t>
      </w:r>
      <w:r w:rsidR="00F544A9" w:rsidRPr="00187D7E">
        <w:rPr>
          <w:rFonts w:ascii="Times New Roman" w:hAnsi="Times New Roman" w:cs="Times New Roman"/>
          <w:b/>
          <w:sz w:val="24"/>
          <w:szCs w:val="24"/>
        </w:rPr>
        <w:t xml:space="preserve"> warstwy asfaltowej</w:t>
      </w:r>
    </w:p>
    <w:p w14:paraId="4B93DDE9" w14:textId="77777777" w:rsidR="00F544A9" w:rsidRPr="00F544A9" w:rsidRDefault="00187D7E"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Szerokość</w:t>
      </w:r>
      <w:r w:rsidR="00F544A9" w:rsidRPr="00F544A9">
        <w:rPr>
          <w:rFonts w:ascii="Times New Roman" w:hAnsi="Times New Roman" w:cs="Times New Roman"/>
          <w:sz w:val="24"/>
          <w:szCs w:val="24"/>
        </w:rPr>
        <w:t xml:space="preserve"> warstwy, mierzona 10 razy na 1 km </w:t>
      </w:r>
      <w:r w:rsidRPr="00F544A9">
        <w:rPr>
          <w:rFonts w:ascii="Times New Roman" w:hAnsi="Times New Roman" w:cs="Times New Roman"/>
          <w:sz w:val="24"/>
          <w:szCs w:val="24"/>
        </w:rPr>
        <w:t>każdej</w:t>
      </w:r>
      <w:r w:rsidR="00F544A9" w:rsidRPr="00F544A9">
        <w:rPr>
          <w:rFonts w:ascii="Times New Roman" w:hAnsi="Times New Roman" w:cs="Times New Roman"/>
          <w:sz w:val="24"/>
          <w:szCs w:val="24"/>
        </w:rPr>
        <w:t xml:space="preserve"> jezdni,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się</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różnić</w:t>
      </w:r>
      <w:r w:rsidR="00F544A9" w:rsidRPr="00F544A9">
        <w:rPr>
          <w:rFonts w:ascii="Times New Roman" w:hAnsi="Times New Roman" w:cs="Times New Roman"/>
          <w:sz w:val="24"/>
          <w:szCs w:val="24"/>
        </w:rPr>
        <w:t xml:space="preserve"> od </w:t>
      </w:r>
      <w:r w:rsidRPr="00F544A9">
        <w:rPr>
          <w:rFonts w:ascii="Times New Roman" w:hAnsi="Times New Roman" w:cs="Times New Roman"/>
          <w:sz w:val="24"/>
          <w:szCs w:val="24"/>
        </w:rPr>
        <w:t>szerokości</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projektowanej o </w:t>
      </w:r>
      <w:r w:rsidRPr="00F544A9">
        <w:rPr>
          <w:rFonts w:ascii="Times New Roman" w:hAnsi="Times New Roman" w:cs="Times New Roman"/>
          <w:sz w:val="24"/>
          <w:szCs w:val="24"/>
        </w:rPr>
        <w:t>więcej</w:t>
      </w:r>
      <w:r>
        <w:rPr>
          <w:rFonts w:ascii="Times New Roman" w:hAnsi="Times New Roman" w:cs="Times New Roman"/>
          <w:sz w:val="24"/>
          <w:szCs w:val="24"/>
        </w:rPr>
        <w:t xml:space="preserve"> niż</w:t>
      </w:r>
      <w:r w:rsidR="00F544A9" w:rsidRPr="00F544A9">
        <w:rPr>
          <w:rFonts w:ascii="Times New Roman" w:hAnsi="Times New Roman" w:cs="Times New Roman"/>
          <w:sz w:val="24"/>
          <w:szCs w:val="24"/>
        </w:rPr>
        <w:t xml:space="preserve"> ± 5 cm.</w:t>
      </w:r>
    </w:p>
    <w:p w14:paraId="02B520F8" w14:textId="77777777"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Rzędne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wysokościowe</w:t>
      </w:r>
      <w:r w:rsidR="00F544A9" w:rsidRPr="00F544A9">
        <w:rPr>
          <w:rFonts w:ascii="Times New Roman" w:hAnsi="Times New Roman" w:cs="Times New Roman"/>
          <w:sz w:val="24"/>
          <w:szCs w:val="24"/>
        </w:rPr>
        <w:t xml:space="preserve">, mierzone co 10 m na prostych i co 10 m na osi </w:t>
      </w:r>
      <w:r w:rsidRPr="00F544A9">
        <w:rPr>
          <w:rFonts w:ascii="Times New Roman" w:hAnsi="Times New Roman" w:cs="Times New Roman"/>
          <w:sz w:val="24"/>
          <w:szCs w:val="24"/>
        </w:rPr>
        <w:t>podłużnej</w:t>
      </w:r>
      <w:r>
        <w:rPr>
          <w:rFonts w:ascii="Times New Roman" w:hAnsi="Times New Roman" w:cs="Times New Roman"/>
          <w:sz w:val="24"/>
          <w:szCs w:val="24"/>
        </w:rPr>
        <w:t xml:space="preserve"> </w:t>
      </w:r>
      <w:r w:rsidR="00FF65B3">
        <w:rPr>
          <w:rFonts w:ascii="Times New Roman" w:hAnsi="Times New Roman" w:cs="Times New Roman"/>
          <w:sz w:val="24"/>
          <w:szCs w:val="24"/>
        </w:rPr>
        <w:br/>
      </w:r>
      <w:r>
        <w:rPr>
          <w:rFonts w:ascii="Times New Roman" w:hAnsi="Times New Roman" w:cs="Times New Roman"/>
          <w:sz w:val="24"/>
          <w:szCs w:val="24"/>
        </w:rPr>
        <w:t xml:space="preserve">i </w:t>
      </w:r>
      <w:r w:rsidRPr="00F544A9">
        <w:rPr>
          <w:rFonts w:ascii="Times New Roman" w:hAnsi="Times New Roman" w:cs="Times New Roman"/>
          <w:sz w:val="24"/>
          <w:szCs w:val="24"/>
        </w:rPr>
        <w:t>krawędziach</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zgodne z dokumentacja projektowa z dopuszczalna tolerancj</w:t>
      </w:r>
      <w:r>
        <w:rPr>
          <w:rFonts w:ascii="Times New Roman" w:hAnsi="Times New Roman" w:cs="Times New Roman"/>
          <w:sz w:val="24"/>
          <w:szCs w:val="24"/>
        </w:rPr>
        <w:t xml:space="preserve">a </w:t>
      </w:r>
      <w:r w:rsidR="00FF65B3">
        <w:rPr>
          <w:rFonts w:ascii="Times New Roman" w:hAnsi="Times New Roman" w:cs="Times New Roman"/>
          <w:sz w:val="24"/>
          <w:szCs w:val="24"/>
        </w:rPr>
        <w:br/>
      </w:r>
      <w:r>
        <w:rPr>
          <w:rFonts w:ascii="Times New Roman" w:hAnsi="Times New Roman" w:cs="Times New Roman"/>
          <w:sz w:val="24"/>
          <w:szCs w:val="24"/>
        </w:rPr>
        <w:t xml:space="preserve">± 1 cm, przy czym co najmniej </w:t>
      </w:r>
      <w:r w:rsidR="00F544A9" w:rsidRPr="00F544A9">
        <w:rPr>
          <w:rFonts w:ascii="Times New Roman" w:hAnsi="Times New Roman" w:cs="Times New Roman"/>
          <w:sz w:val="24"/>
          <w:szCs w:val="24"/>
        </w:rPr>
        <w:t xml:space="preserve">95% wykonanych pomiarów nie </w:t>
      </w:r>
      <w:r w:rsidRPr="00F544A9">
        <w:rPr>
          <w:rFonts w:ascii="Times New Roman" w:hAnsi="Times New Roman" w:cs="Times New Roman"/>
          <w:sz w:val="24"/>
          <w:szCs w:val="24"/>
        </w:rPr>
        <w:t>może</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przekraczać</w:t>
      </w:r>
      <w:r w:rsidR="00F544A9" w:rsidRPr="00F544A9">
        <w:rPr>
          <w:rFonts w:ascii="Times New Roman" w:hAnsi="Times New Roman" w:cs="Times New Roman"/>
          <w:sz w:val="24"/>
          <w:szCs w:val="24"/>
        </w:rPr>
        <w:t xml:space="preserve"> przedziału dopuszczalnych </w:t>
      </w:r>
      <w:r w:rsidRPr="00F544A9">
        <w:rPr>
          <w:rFonts w:ascii="Times New Roman" w:hAnsi="Times New Roman" w:cs="Times New Roman"/>
          <w:sz w:val="24"/>
          <w:szCs w:val="24"/>
        </w:rPr>
        <w:t>odchyleń</w:t>
      </w:r>
      <w:r w:rsidR="00F544A9" w:rsidRPr="00F544A9">
        <w:rPr>
          <w:rFonts w:ascii="Times New Roman" w:hAnsi="Times New Roman" w:cs="Times New Roman"/>
          <w:sz w:val="24"/>
          <w:szCs w:val="24"/>
        </w:rPr>
        <w:t>.</w:t>
      </w:r>
    </w:p>
    <w:p w14:paraId="79BE7E1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Ukształtowanie osi w planie, mierzone co 100 m, nie powinno </w:t>
      </w:r>
      <w:r w:rsidR="007D3E84" w:rsidRPr="00F544A9">
        <w:rPr>
          <w:rFonts w:ascii="Times New Roman" w:hAnsi="Times New Roman" w:cs="Times New Roman"/>
          <w:sz w:val="24"/>
          <w:szCs w:val="24"/>
        </w:rPr>
        <w:t>różnić</w:t>
      </w:r>
      <w:r w:rsidRPr="00F544A9">
        <w:rPr>
          <w:rFonts w:ascii="Times New Roman" w:hAnsi="Times New Roman" w:cs="Times New Roman"/>
          <w:sz w:val="24"/>
          <w:szCs w:val="24"/>
        </w:rPr>
        <w:t xml:space="preserve"> </w:t>
      </w:r>
      <w:r w:rsidR="007D3E84" w:rsidRPr="00F544A9">
        <w:rPr>
          <w:rFonts w:ascii="Times New Roman" w:hAnsi="Times New Roman" w:cs="Times New Roman"/>
          <w:sz w:val="24"/>
          <w:szCs w:val="24"/>
        </w:rPr>
        <w:t>się</w:t>
      </w:r>
      <w:r w:rsidR="00F26636">
        <w:rPr>
          <w:rFonts w:ascii="Times New Roman" w:hAnsi="Times New Roman" w:cs="Times New Roman"/>
          <w:sz w:val="24"/>
          <w:szCs w:val="24"/>
        </w:rPr>
        <w:t xml:space="preserve"> od dokumentacji </w:t>
      </w:r>
      <w:r w:rsidRPr="00F544A9">
        <w:rPr>
          <w:rFonts w:ascii="Times New Roman" w:hAnsi="Times New Roman" w:cs="Times New Roman"/>
          <w:sz w:val="24"/>
          <w:szCs w:val="24"/>
        </w:rPr>
        <w:t>projektowej o ± 5 cm.</w:t>
      </w:r>
    </w:p>
    <w:p w14:paraId="1BF83ACF" w14:textId="77777777"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Złącza</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podłużne</w:t>
      </w:r>
      <w:r w:rsidR="00F544A9" w:rsidRPr="00F544A9">
        <w:rPr>
          <w:rFonts w:ascii="Times New Roman" w:hAnsi="Times New Roman" w:cs="Times New Roman"/>
          <w:sz w:val="24"/>
          <w:szCs w:val="24"/>
        </w:rPr>
        <w:t xml:space="preserve"> i poprzeczne, sprawdzone wizualnie, powinny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równe i </w:t>
      </w:r>
      <w:r w:rsidRPr="00F544A9">
        <w:rPr>
          <w:rFonts w:ascii="Times New Roman" w:hAnsi="Times New Roman" w:cs="Times New Roman"/>
          <w:sz w:val="24"/>
          <w:szCs w:val="24"/>
        </w:rPr>
        <w:t>związane</w:t>
      </w:r>
      <w:r>
        <w:rPr>
          <w:rFonts w:ascii="Times New Roman" w:hAnsi="Times New Roman" w:cs="Times New Roman"/>
          <w:sz w:val="24"/>
          <w:szCs w:val="24"/>
        </w:rPr>
        <w:t xml:space="preserve">, wykonane w </w:t>
      </w:r>
      <w:r w:rsidR="00F544A9" w:rsidRPr="00F544A9">
        <w:rPr>
          <w:rFonts w:ascii="Times New Roman" w:hAnsi="Times New Roman" w:cs="Times New Roman"/>
          <w:sz w:val="24"/>
          <w:szCs w:val="24"/>
        </w:rPr>
        <w:t xml:space="preserve">linii prostej, równolegle lub prostopadle do osi drogi. </w:t>
      </w:r>
      <w:r w:rsidRPr="00F544A9">
        <w:rPr>
          <w:rFonts w:ascii="Times New Roman" w:hAnsi="Times New Roman" w:cs="Times New Roman"/>
          <w:sz w:val="24"/>
          <w:szCs w:val="24"/>
        </w:rPr>
        <w:t>Przylegające</w:t>
      </w:r>
      <w:r w:rsidR="00F544A9" w:rsidRPr="00F544A9">
        <w:rPr>
          <w:rFonts w:ascii="Times New Roman" w:hAnsi="Times New Roman" w:cs="Times New Roman"/>
          <w:sz w:val="24"/>
          <w:szCs w:val="24"/>
        </w:rPr>
        <w:t xml:space="preserve"> warstwy powinny </w:t>
      </w:r>
      <w:r w:rsidRPr="00F544A9">
        <w:rPr>
          <w:rFonts w:ascii="Times New Roman" w:hAnsi="Times New Roman" w:cs="Times New Roman"/>
          <w:sz w:val="24"/>
          <w:szCs w:val="24"/>
        </w:rPr>
        <w:t>być</w:t>
      </w:r>
      <w:r>
        <w:rPr>
          <w:rFonts w:ascii="Times New Roman" w:hAnsi="Times New Roman" w:cs="Times New Roman"/>
          <w:sz w:val="24"/>
          <w:szCs w:val="24"/>
        </w:rPr>
        <w:t xml:space="preserve"> w jednym </w:t>
      </w:r>
      <w:r w:rsidR="00F544A9" w:rsidRPr="00F544A9">
        <w:rPr>
          <w:rFonts w:ascii="Times New Roman" w:hAnsi="Times New Roman" w:cs="Times New Roman"/>
          <w:sz w:val="24"/>
          <w:szCs w:val="24"/>
        </w:rPr>
        <w:t>poziomie.</w:t>
      </w:r>
    </w:p>
    <w:p w14:paraId="1CF4EABF" w14:textId="77777777"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Wygląd</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zewnętrzny</w:t>
      </w:r>
      <w:r w:rsidR="00F544A9" w:rsidRPr="00F544A9">
        <w:rPr>
          <w:rFonts w:ascii="Times New Roman" w:hAnsi="Times New Roman" w:cs="Times New Roman"/>
          <w:sz w:val="24"/>
          <w:szCs w:val="24"/>
        </w:rPr>
        <w:t xml:space="preserve"> warstwy, sprawdzony wizualnie, powinien </w:t>
      </w:r>
      <w:r w:rsidRPr="00F544A9">
        <w:rPr>
          <w:rFonts w:ascii="Times New Roman" w:hAnsi="Times New Roman" w:cs="Times New Roman"/>
          <w:sz w:val="24"/>
          <w:szCs w:val="24"/>
        </w:rPr>
        <w:t>być</w:t>
      </w:r>
      <w:r w:rsidR="00F544A9" w:rsidRPr="00F544A9">
        <w:rPr>
          <w:rFonts w:ascii="Times New Roman" w:hAnsi="Times New Roman" w:cs="Times New Roman"/>
          <w:sz w:val="24"/>
          <w:szCs w:val="24"/>
        </w:rPr>
        <w:t xml:space="preserve"> jednorodny, bez </w:t>
      </w:r>
      <w:r w:rsidRPr="00F544A9">
        <w:rPr>
          <w:rFonts w:ascii="Times New Roman" w:hAnsi="Times New Roman" w:cs="Times New Roman"/>
          <w:sz w:val="24"/>
          <w:szCs w:val="24"/>
        </w:rPr>
        <w:t>spękań</w:t>
      </w:r>
      <w:r w:rsidR="00F544A9" w:rsidRPr="00F544A9">
        <w:rPr>
          <w:rFonts w:ascii="Times New Roman" w:hAnsi="Times New Roman" w:cs="Times New Roman"/>
          <w:sz w:val="24"/>
          <w:szCs w:val="24"/>
        </w:rPr>
        <w:t>,</w:t>
      </w:r>
    </w:p>
    <w:p w14:paraId="7ADE692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deformacji, plam i </w:t>
      </w:r>
      <w:proofErr w:type="spellStart"/>
      <w:r w:rsidRPr="00F544A9">
        <w:rPr>
          <w:rFonts w:ascii="Times New Roman" w:hAnsi="Times New Roman" w:cs="Times New Roman"/>
          <w:sz w:val="24"/>
          <w:szCs w:val="24"/>
        </w:rPr>
        <w:t>wykrusze</w:t>
      </w:r>
      <w:r w:rsidR="007D3E84">
        <w:rPr>
          <w:rFonts w:ascii="Times New Roman" w:hAnsi="Times New Roman" w:cs="Times New Roman"/>
          <w:sz w:val="24"/>
          <w:szCs w:val="24"/>
        </w:rPr>
        <w:t>ń</w:t>
      </w:r>
      <w:proofErr w:type="spellEnd"/>
      <w:r w:rsidRPr="00F544A9">
        <w:rPr>
          <w:rFonts w:ascii="Times New Roman" w:hAnsi="Times New Roman" w:cs="Times New Roman"/>
          <w:sz w:val="24"/>
          <w:szCs w:val="24"/>
        </w:rPr>
        <w:t>.</w:t>
      </w:r>
    </w:p>
    <w:p w14:paraId="417570E9" w14:textId="77777777" w:rsidR="00F544A9" w:rsidRPr="005F0669" w:rsidRDefault="00F544A9" w:rsidP="00680EB6">
      <w:pPr>
        <w:pStyle w:val="Nagwek1"/>
        <w:rPr>
          <w:rFonts w:ascii="Times New Roman" w:hAnsi="Times New Roman" w:cs="Times New Roman"/>
          <w:color w:val="auto"/>
          <w:sz w:val="24"/>
          <w:szCs w:val="24"/>
        </w:rPr>
      </w:pPr>
      <w:bookmarkStart w:id="11" w:name="_Toc390431988"/>
      <w:r w:rsidRPr="005F0669">
        <w:rPr>
          <w:rFonts w:ascii="Times New Roman" w:hAnsi="Times New Roman" w:cs="Times New Roman"/>
          <w:color w:val="auto"/>
          <w:sz w:val="24"/>
          <w:szCs w:val="24"/>
        </w:rPr>
        <w:t>7. OBMIAR ROBÓT</w:t>
      </w:r>
      <w:bookmarkEnd w:id="11"/>
    </w:p>
    <w:p w14:paraId="51796FD6"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7.1 Ogólne zasady obmiaru robót</w:t>
      </w:r>
    </w:p>
    <w:p w14:paraId="3AC452B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obmiaru robót podano w OST D-M</w:t>
      </w:r>
      <w:r w:rsidR="00E0274A">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7.</w:t>
      </w:r>
    </w:p>
    <w:p w14:paraId="18A6E904"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7.2 Jednostka obmiarowa</w:t>
      </w:r>
    </w:p>
    <w:p w14:paraId="5645F57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Jednostka obmiarowa jest m2 </w:t>
      </w:r>
      <w:r w:rsidRPr="00D75421">
        <w:rPr>
          <w:rFonts w:ascii="Times New Roman" w:hAnsi="Times New Roman" w:cs="Times New Roman"/>
          <w:i/>
          <w:sz w:val="24"/>
          <w:szCs w:val="24"/>
        </w:rPr>
        <w:t>(metr kwadratowy)</w:t>
      </w:r>
      <w:r w:rsidRPr="00F544A9">
        <w:rPr>
          <w:rFonts w:ascii="Times New Roman" w:hAnsi="Times New Roman" w:cs="Times New Roman"/>
          <w:sz w:val="24"/>
          <w:szCs w:val="24"/>
        </w:rPr>
        <w:t xml:space="preserve"> wykonanej warstwy z betonu</w:t>
      </w:r>
      <w:r w:rsidR="00FE0E6C">
        <w:rPr>
          <w:rFonts w:ascii="Times New Roman" w:hAnsi="Times New Roman" w:cs="Times New Roman"/>
          <w:sz w:val="24"/>
          <w:szCs w:val="24"/>
        </w:rPr>
        <w:t xml:space="preserve"> asfaltowego (AC),</w:t>
      </w:r>
      <w:r w:rsidR="0000410C">
        <w:rPr>
          <w:rFonts w:ascii="Times New Roman" w:hAnsi="Times New Roman" w:cs="Times New Roman"/>
          <w:sz w:val="24"/>
          <w:szCs w:val="24"/>
        </w:rPr>
        <w:t xml:space="preserve"> m2 </w:t>
      </w:r>
      <w:r w:rsidR="00D75421" w:rsidRPr="00D75421">
        <w:rPr>
          <w:rFonts w:ascii="Times New Roman" w:hAnsi="Times New Roman" w:cs="Times New Roman"/>
          <w:i/>
          <w:sz w:val="24"/>
          <w:szCs w:val="24"/>
        </w:rPr>
        <w:t>(metr kwadratowy)</w:t>
      </w:r>
      <w:r w:rsidR="00D75421">
        <w:rPr>
          <w:rFonts w:ascii="Times New Roman" w:hAnsi="Times New Roman" w:cs="Times New Roman"/>
          <w:sz w:val="24"/>
          <w:szCs w:val="24"/>
        </w:rPr>
        <w:t xml:space="preserve"> </w:t>
      </w:r>
      <w:r w:rsidR="0000410C">
        <w:rPr>
          <w:rFonts w:ascii="Times New Roman" w:hAnsi="Times New Roman" w:cs="Times New Roman"/>
          <w:sz w:val="24"/>
          <w:szCs w:val="24"/>
        </w:rPr>
        <w:t>wykonanej warstw</w:t>
      </w:r>
      <w:r w:rsidR="00F26636">
        <w:rPr>
          <w:rFonts w:ascii="Times New Roman" w:hAnsi="Times New Roman" w:cs="Times New Roman"/>
          <w:sz w:val="24"/>
          <w:szCs w:val="24"/>
        </w:rPr>
        <w:t>y</w:t>
      </w:r>
      <w:r w:rsidR="00FE0E6C">
        <w:rPr>
          <w:rFonts w:ascii="Times New Roman" w:hAnsi="Times New Roman" w:cs="Times New Roman"/>
          <w:sz w:val="24"/>
          <w:szCs w:val="24"/>
        </w:rPr>
        <w:t xml:space="preserve"> poboczy </w:t>
      </w:r>
      <w:r w:rsidR="00D75421">
        <w:rPr>
          <w:rFonts w:ascii="Times New Roman" w:hAnsi="Times New Roman" w:cs="Times New Roman"/>
          <w:sz w:val="24"/>
          <w:szCs w:val="24"/>
        </w:rPr>
        <w:t>z</w:t>
      </w:r>
      <w:r w:rsidR="00FF1BE6">
        <w:rPr>
          <w:rFonts w:ascii="Times New Roman" w:hAnsi="Times New Roman" w:cs="Times New Roman"/>
          <w:sz w:val="24"/>
          <w:szCs w:val="24"/>
        </w:rPr>
        <w:t xml:space="preserve"> kruszyw łamanych,</w:t>
      </w:r>
      <w:r w:rsidR="00D4237C">
        <w:rPr>
          <w:rFonts w:ascii="Times New Roman" w:hAnsi="Times New Roman" w:cs="Times New Roman"/>
          <w:sz w:val="24"/>
          <w:szCs w:val="24"/>
        </w:rPr>
        <w:t xml:space="preserve"> </w:t>
      </w:r>
      <w:r w:rsidR="00FF1BE6">
        <w:rPr>
          <w:rFonts w:ascii="Times New Roman" w:hAnsi="Times New Roman" w:cs="Times New Roman"/>
          <w:sz w:val="24"/>
          <w:szCs w:val="24"/>
        </w:rPr>
        <w:t xml:space="preserve">m2 </w:t>
      </w:r>
      <w:r w:rsidR="00FF1BE6" w:rsidRPr="00D75421">
        <w:rPr>
          <w:rFonts w:ascii="Times New Roman" w:hAnsi="Times New Roman" w:cs="Times New Roman"/>
          <w:i/>
          <w:sz w:val="24"/>
          <w:szCs w:val="24"/>
        </w:rPr>
        <w:t>(metr kwadratowy)</w:t>
      </w:r>
      <w:r w:rsidR="00DB2A00">
        <w:rPr>
          <w:rFonts w:ascii="Times New Roman" w:hAnsi="Times New Roman" w:cs="Times New Roman"/>
          <w:i/>
          <w:sz w:val="24"/>
          <w:szCs w:val="24"/>
        </w:rPr>
        <w:t>,</w:t>
      </w:r>
      <w:r w:rsidR="00FF1BE6">
        <w:rPr>
          <w:rFonts w:ascii="Times New Roman" w:hAnsi="Times New Roman" w:cs="Times New Roman"/>
          <w:sz w:val="24"/>
          <w:szCs w:val="24"/>
        </w:rPr>
        <w:t xml:space="preserve"> wykonanej warstwy podbudowy z kruszyw łamanych stabilizowanych </w:t>
      </w:r>
      <w:r w:rsidR="00346B98">
        <w:rPr>
          <w:rFonts w:ascii="Times New Roman" w:hAnsi="Times New Roman" w:cs="Times New Roman"/>
          <w:sz w:val="24"/>
          <w:szCs w:val="24"/>
        </w:rPr>
        <w:t>mechanicznie</w:t>
      </w:r>
      <w:r w:rsidR="00B30105">
        <w:rPr>
          <w:rFonts w:ascii="Times New Roman" w:hAnsi="Times New Roman" w:cs="Times New Roman"/>
          <w:sz w:val="24"/>
          <w:szCs w:val="24"/>
        </w:rPr>
        <w:t>, m2 (</w:t>
      </w:r>
      <w:r w:rsidR="00B30105" w:rsidRPr="00B30105">
        <w:rPr>
          <w:rFonts w:ascii="Times New Roman" w:hAnsi="Times New Roman" w:cs="Times New Roman"/>
          <w:i/>
          <w:sz w:val="24"/>
          <w:szCs w:val="24"/>
        </w:rPr>
        <w:t>metr kwadratowy</w:t>
      </w:r>
      <w:r w:rsidR="00B30105">
        <w:rPr>
          <w:rFonts w:ascii="Times New Roman" w:hAnsi="Times New Roman" w:cs="Times New Roman"/>
          <w:sz w:val="24"/>
          <w:szCs w:val="24"/>
        </w:rPr>
        <w:t xml:space="preserve">) frezowanej nawierzchni asfaltowej. </w:t>
      </w:r>
    </w:p>
    <w:p w14:paraId="54E6230E" w14:textId="77777777" w:rsidR="00F544A9" w:rsidRPr="005F0669" w:rsidRDefault="00F544A9" w:rsidP="00680EB6">
      <w:pPr>
        <w:pStyle w:val="Nagwek1"/>
        <w:rPr>
          <w:rFonts w:ascii="Times New Roman" w:hAnsi="Times New Roman" w:cs="Times New Roman"/>
          <w:color w:val="auto"/>
          <w:sz w:val="24"/>
          <w:szCs w:val="24"/>
        </w:rPr>
      </w:pPr>
      <w:bookmarkStart w:id="12" w:name="_Toc349293183"/>
      <w:bookmarkStart w:id="13" w:name="_Toc390431989"/>
      <w:r w:rsidRPr="005F0669">
        <w:rPr>
          <w:rFonts w:ascii="Times New Roman" w:hAnsi="Times New Roman" w:cs="Times New Roman"/>
          <w:color w:val="auto"/>
          <w:sz w:val="24"/>
          <w:szCs w:val="24"/>
        </w:rPr>
        <w:t>8. ODBIÓR ROBÓT</w:t>
      </w:r>
      <w:bookmarkEnd w:id="12"/>
      <w:bookmarkEnd w:id="13"/>
    </w:p>
    <w:p w14:paraId="1BDBA79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Ogólne zasady odbioru robót podano w OST D-M</w:t>
      </w:r>
      <w:r w:rsidR="00E0274A">
        <w:rPr>
          <w:rFonts w:ascii="Times New Roman" w:hAnsi="Times New Roman" w:cs="Times New Roman"/>
          <w:sz w:val="24"/>
          <w:szCs w:val="24"/>
        </w:rPr>
        <w:t>-00.00.00 „Wymagania ogólne”</w:t>
      </w:r>
      <w:r w:rsidRPr="00F544A9">
        <w:rPr>
          <w:rFonts w:ascii="Times New Roman" w:hAnsi="Times New Roman" w:cs="Times New Roman"/>
          <w:sz w:val="24"/>
          <w:szCs w:val="24"/>
        </w:rPr>
        <w:t xml:space="preserve"> pkt 8.</w:t>
      </w:r>
    </w:p>
    <w:p w14:paraId="54B99EC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Roboty uznaje </w:t>
      </w:r>
      <w:r w:rsidR="007D3E84" w:rsidRPr="00F544A9">
        <w:rPr>
          <w:rFonts w:ascii="Times New Roman" w:hAnsi="Times New Roman" w:cs="Times New Roman"/>
          <w:sz w:val="24"/>
          <w:szCs w:val="24"/>
        </w:rPr>
        <w:t>się</w:t>
      </w:r>
      <w:r w:rsidRPr="00F544A9">
        <w:rPr>
          <w:rFonts w:ascii="Times New Roman" w:hAnsi="Times New Roman" w:cs="Times New Roman"/>
          <w:sz w:val="24"/>
          <w:szCs w:val="24"/>
        </w:rPr>
        <w:t xml:space="preserve"> za wykonane zgodnie z dokumentacja projektowa, ST i wymaganiami </w:t>
      </w:r>
      <w:r w:rsidR="007D3E84">
        <w:rPr>
          <w:rFonts w:ascii="Times New Roman" w:hAnsi="Times New Roman" w:cs="Times New Roman"/>
          <w:sz w:val="24"/>
          <w:szCs w:val="24"/>
        </w:rPr>
        <w:t xml:space="preserve">Zamawiającego, </w:t>
      </w:r>
      <w:r w:rsidR="007D3E84" w:rsidRPr="00F544A9">
        <w:rPr>
          <w:rFonts w:ascii="Times New Roman" w:hAnsi="Times New Roman" w:cs="Times New Roman"/>
          <w:sz w:val="24"/>
          <w:szCs w:val="24"/>
        </w:rPr>
        <w:t>jeżeli</w:t>
      </w:r>
      <w:r w:rsidRPr="00F544A9">
        <w:rPr>
          <w:rFonts w:ascii="Times New Roman" w:hAnsi="Times New Roman" w:cs="Times New Roman"/>
          <w:sz w:val="24"/>
          <w:szCs w:val="24"/>
        </w:rPr>
        <w:t xml:space="preserve"> wszystkie pomiary i badania z zachowaniem tolerancji według p</w:t>
      </w:r>
      <w:r w:rsidR="007D3E84">
        <w:rPr>
          <w:rFonts w:ascii="Times New Roman" w:hAnsi="Times New Roman" w:cs="Times New Roman"/>
          <w:sz w:val="24"/>
          <w:szCs w:val="24"/>
        </w:rPr>
        <w:t>un</w:t>
      </w:r>
      <w:r w:rsidRPr="00F544A9">
        <w:rPr>
          <w:rFonts w:ascii="Times New Roman" w:hAnsi="Times New Roman" w:cs="Times New Roman"/>
          <w:sz w:val="24"/>
          <w:szCs w:val="24"/>
        </w:rPr>
        <w:t>ktu 6 dały wyniki pozytywne.</w:t>
      </w:r>
    </w:p>
    <w:p w14:paraId="700D1E58" w14:textId="77777777" w:rsidR="00F544A9" w:rsidRPr="00F544A9" w:rsidRDefault="007D3E84"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Jeśli</w:t>
      </w:r>
      <w:r w:rsidR="00F544A9" w:rsidRPr="00F544A9">
        <w:rPr>
          <w:rFonts w:ascii="Times New Roman" w:hAnsi="Times New Roman" w:cs="Times New Roman"/>
          <w:sz w:val="24"/>
          <w:szCs w:val="24"/>
        </w:rPr>
        <w:t xml:space="preserve"> warunki umowy </w:t>
      </w:r>
      <w:r w:rsidRPr="00F544A9">
        <w:rPr>
          <w:rFonts w:ascii="Times New Roman" w:hAnsi="Times New Roman" w:cs="Times New Roman"/>
          <w:sz w:val="24"/>
          <w:szCs w:val="24"/>
        </w:rPr>
        <w:t>przewidują</w:t>
      </w:r>
      <w:r w:rsidR="00F544A9" w:rsidRPr="00F544A9">
        <w:rPr>
          <w:rFonts w:ascii="Times New Roman" w:hAnsi="Times New Roman" w:cs="Times New Roman"/>
          <w:sz w:val="24"/>
          <w:szCs w:val="24"/>
        </w:rPr>
        <w:t xml:space="preserve"> dokonywanie </w:t>
      </w:r>
      <w:r w:rsidRPr="00F544A9">
        <w:rPr>
          <w:rFonts w:ascii="Times New Roman" w:hAnsi="Times New Roman" w:cs="Times New Roman"/>
          <w:sz w:val="24"/>
          <w:szCs w:val="24"/>
        </w:rPr>
        <w:t>potraceń</w:t>
      </w:r>
      <w:r w:rsidR="00F544A9" w:rsidRPr="00F544A9">
        <w:rPr>
          <w:rFonts w:ascii="Times New Roman" w:hAnsi="Times New Roman" w:cs="Times New Roman"/>
          <w:sz w:val="24"/>
          <w:szCs w:val="24"/>
        </w:rPr>
        <w:t xml:space="preserve">, to </w:t>
      </w:r>
      <w:r w:rsidRPr="00F544A9">
        <w:rPr>
          <w:rFonts w:ascii="Times New Roman" w:hAnsi="Times New Roman" w:cs="Times New Roman"/>
          <w:sz w:val="24"/>
          <w:szCs w:val="24"/>
        </w:rPr>
        <w:t>Zamawiający</w:t>
      </w:r>
      <w:r w:rsidR="00F544A9" w:rsidRPr="00F544A9">
        <w:rPr>
          <w:rFonts w:ascii="Times New Roman" w:hAnsi="Times New Roman" w:cs="Times New Roman"/>
          <w:sz w:val="24"/>
          <w:szCs w:val="24"/>
        </w:rPr>
        <w:t xml:space="preserve"> </w:t>
      </w:r>
      <w:r w:rsidRPr="00F544A9">
        <w:rPr>
          <w:rFonts w:ascii="Times New Roman" w:hAnsi="Times New Roman" w:cs="Times New Roman"/>
          <w:sz w:val="24"/>
          <w:szCs w:val="24"/>
        </w:rPr>
        <w:t>może</w:t>
      </w:r>
      <w:r>
        <w:rPr>
          <w:rFonts w:ascii="Times New Roman" w:hAnsi="Times New Roman" w:cs="Times New Roman"/>
          <w:sz w:val="24"/>
          <w:szCs w:val="24"/>
        </w:rPr>
        <w:t xml:space="preserve"> w razie </w:t>
      </w:r>
      <w:r w:rsidR="00F544A9" w:rsidRPr="00F544A9">
        <w:rPr>
          <w:rFonts w:ascii="Times New Roman" w:hAnsi="Times New Roman" w:cs="Times New Roman"/>
          <w:sz w:val="24"/>
          <w:szCs w:val="24"/>
        </w:rPr>
        <w:t xml:space="preserve">niedotrzymania </w:t>
      </w:r>
      <w:r w:rsidRPr="00F544A9">
        <w:rPr>
          <w:rFonts w:ascii="Times New Roman" w:hAnsi="Times New Roman" w:cs="Times New Roman"/>
          <w:sz w:val="24"/>
          <w:szCs w:val="24"/>
        </w:rPr>
        <w:t>wartości</w:t>
      </w:r>
      <w:r w:rsidR="00F544A9" w:rsidRPr="00F544A9">
        <w:rPr>
          <w:rFonts w:ascii="Times New Roman" w:hAnsi="Times New Roman" w:cs="Times New Roman"/>
          <w:sz w:val="24"/>
          <w:szCs w:val="24"/>
        </w:rPr>
        <w:t xml:space="preserve"> dopuszczalnych </w:t>
      </w:r>
      <w:r w:rsidRPr="00F544A9">
        <w:rPr>
          <w:rFonts w:ascii="Times New Roman" w:hAnsi="Times New Roman" w:cs="Times New Roman"/>
          <w:sz w:val="24"/>
          <w:szCs w:val="24"/>
        </w:rPr>
        <w:t>dokonać</w:t>
      </w:r>
      <w:r w:rsidR="00F544A9" w:rsidRPr="00F544A9">
        <w:rPr>
          <w:rFonts w:ascii="Times New Roman" w:hAnsi="Times New Roman" w:cs="Times New Roman"/>
          <w:sz w:val="24"/>
          <w:szCs w:val="24"/>
        </w:rPr>
        <w:t xml:space="preserve"> </w:t>
      </w:r>
      <w:r w:rsidR="00F26636">
        <w:rPr>
          <w:rFonts w:ascii="Times New Roman" w:hAnsi="Times New Roman" w:cs="Times New Roman"/>
          <w:sz w:val="24"/>
          <w:szCs w:val="24"/>
        </w:rPr>
        <w:t>z wynagrodzenia Wykonawcy</w:t>
      </w:r>
      <w:r w:rsidR="00F544A9" w:rsidRPr="00F544A9">
        <w:rPr>
          <w:rFonts w:ascii="Times New Roman" w:hAnsi="Times New Roman" w:cs="Times New Roman"/>
          <w:sz w:val="24"/>
          <w:szCs w:val="24"/>
        </w:rPr>
        <w:t>.</w:t>
      </w:r>
    </w:p>
    <w:p w14:paraId="4251FEF2" w14:textId="77777777" w:rsidR="00F544A9" w:rsidRPr="005F0669" w:rsidRDefault="00F544A9" w:rsidP="00680EB6">
      <w:pPr>
        <w:pStyle w:val="Nagwek1"/>
        <w:rPr>
          <w:rFonts w:ascii="Times New Roman" w:hAnsi="Times New Roman" w:cs="Times New Roman"/>
          <w:color w:val="auto"/>
          <w:sz w:val="24"/>
          <w:szCs w:val="24"/>
        </w:rPr>
      </w:pPr>
      <w:bookmarkStart w:id="14" w:name="_Toc390431990"/>
      <w:r w:rsidRPr="005F0669">
        <w:rPr>
          <w:rFonts w:ascii="Times New Roman" w:hAnsi="Times New Roman" w:cs="Times New Roman"/>
          <w:color w:val="auto"/>
          <w:sz w:val="24"/>
          <w:szCs w:val="24"/>
        </w:rPr>
        <w:lastRenderedPageBreak/>
        <w:t>9. PODSTAWA PŁATNO</w:t>
      </w:r>
      <w:r w:rsidR="005F0669">
        <w:rPr>
          <w:rFonts w:ascii="Times New Roman" w:hAnsi="Times New Roman" w:cs="Times New Roman"/>
          <w:color w:val="auto"/>
          <w:sz w:val="24"/>
          <w:szCs w:val="24"/>
        </w:rPr>
        <w:t>Ś</w:t>
      </w:r>
      <w:r w:rsidRPr="005F0669">
        <w:rPr>
          <w:rFonts w:ascii="Times New Roman" w:hAnsi="Times New Roman" w:cs="Times New Roman"/>
          <w:color w:val="auto"/>
          <w:sz w:val="24"/>
          <w:szCs w:val="24"/>
        </w:rPr>
        <w:t>CI</w:t>
      </w:r>
      <w:bookmarkEnd w:id="14"/>
    </w:p>
    <w:p w14:paraId="5EAE4FD2" w14:textId="77777777" w:rsidR="00F544A9" w:rsidRPr="00F544A9" w:rsidRDefault="00F26636"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9.1</w:t>
      </w:r>
      <w:r w:rsidR="00F544A9" w:rsidRPr="00F544A9">
        <w:rPr>
          <w:rFonts w:ascii="Times New Roman" w:hAnsi="Times New Roman" w:cs="Times New Roman"/>
          <w:b/>
          <w:bCs/>
          <w:sz w:val="24"/>
          <w:szCs w:val="24"/>
        </w:rPr>
        <w:t xml:space="preserve"> Ogólne ustalenia </w:t>
      </w:r>
      <w:r w:rsidR="007D3E84" w:rsidRPr="00F544A9">
        <w:rPr>
          <w:rFonts w:ascii="Times New Roman" w:hAnsi="Times New Roman" w:cs="Times New Roman"/>
          <w:b/>
          <w:bCs/>
          <w:sz w:val="24"/>
          <w:szCs w:val="24"/>
        </w:rPr>
        <w:t>dotycz</w:t>
      </w:r>
      <w:r w:rsidR="007D3E84" w:rsidRPr="00F544A9">
        <w:rPr>
          <w:rFonts w:ascii="Times New Roman" w:hAnsi="Times New Roman" w:cs="Times New Roman"/>
          <w:sz w:val="24"/>
          <w:szCs w:val="24"/>
        </w:rPr>
        <w:t>ą</w:t>
      </w:r>
      <w:r w:rsidR="007D3E84" w:rsidRPr="00F544A9">
        <w:rPr>
          <w:rFonts w:ascii="Times New Roman" w:hAnsi="Times New Roman" w:cs="Times New Roman"/>
          <w:b/>
          <w:bCs/>
          <w:sz w:val="24"/>
          <w:szCs w:val="24"/>
        </w:rPr>
        <w:t>ce</w:t>
      </w:r>
      <w:r w:rsidR="00F544A9" w:rsidRPr="00F544A9">
        <w:rPr>
          <w:rFonts w:ascii="Times New Roman" w:hAnsi="Times New Roman" w:cs="Times New Roman"/>
          <w:b/>
          <w:bCs/>
          <w:sz w:val="24"/>
          <w:szCs w:val="24"/>
        </w:rPr>
        <w:t xml:space="preserve"> podstawy </w:t>
      </w:r>
      <w:r w:rsidR="007D3E84" w:rsidRPr="00F544A9">
        <w:rPr>
          <w:rFonts w:ascii="Times New Roman" w:hAnsi="Times New Roman" w:cs="Times New Roman"/>
          <w:b/>
          <w:bCs/>
          <w:sz w:val="24"/>
          <w:szCs w:val="24"/>
        </w:rPr>
        <w:t>płatno</w:t>
      </w:r>
      <w:r w:rsidR="007D3E84" w:rsidRPr="00F544A9">
        <w:rPr>
          <w:rFonts w:ascii="Times New Roman" w:hAnsi="Times New Roman" w:cs="Times New Roman"/>
          <w:sz w:val="24"/>
          <w:szCs w:val="24"/>
        </w:rPr>
        <w:t>ś</w:t>
      </w:r>
      <w:r w:rsidR="007D3E84" w:rsidRPr="00F544A9">
        <w:rPr>
          <w:rFonts w:ascii="Times New Roman" w:hAnsi="Times New Roman" w:cs="Times New Roman"/>
          <w:b/>
          <w:bCs/>
          <w:sz w:val="24"/>
          <w:szCs w:val="24"/>
        </w:rPr>
        <w:t>ci</w:t>
      </w:r>
    </w:p>
    <w:p w14:paraId="6039172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Ogólne </w:t>
      </w:r>
      <w:r w:rsidR="007D3E84">
        <w:rPr>
          <w:rFonts w:ascii="Times New Roman" w:hAnsi="Times New Roman" w:cs="Times New Roman"/>
          <w:sz w:val="24"/>
          <w:szCs w:val="24"/>
        </w:rPr>
        <w:t>ustalenia</w:t>
      </w:r>
      <w:r w:rsidRPr="00F544A9">
        <w:rPr>
          <w:rFonts w:ascii="Times New Roman" w:hAnsi="Times New Roman" w:cs="Times New Roman"/>
          <w:sz w:val="24"/>
          <w:szCs w:val="24"/>
        </w:rPr>
        <w:t xml:space="preserve"> </w:t>
      </w:r>
      <w:r w:rsidR="007D3E84" w:rsidRPr="00F544A9">
        <w:rPr>
          <w:rFonts w:ascii="Times New Roman" w:hAnsi="Times New Roman" w:cs="Times New Roman"/>
          <w:sz w:val="24"/>
          <w:szCs w:val="24"/>
        </w:rPr>
        <w:t>dotyczące</w:t>
      </w:r>
      <w:r w:rsidRPr="00F544A9">
        <w:rPr>
          <w:rFonts w:ascii="Times New Roman" w:hAnsi="Times New Roman" w:cs="Times New Roman"/>
          <w:sz w:val="24"/>
          <w:szCs w:val="24"/>
        </w:rPr>
        <w:t xml:space="preserve"> podstawy </w:t>
      </w:r>
      <w:r w:rsidR="007D3E84" w:rsidRPr="00F544A9">
        <w:rPr>
          <w:rFonts w:ascii="Times New Roman" w:hAnsi="Times New Roman" w:cs="Times New Roman"/>
          <w:sz w:val="24"/>
          <w:szCs w:val="24"/>
        </w:rPr>
        <w:t>płatności</w:t>
      </w:r>
      <w:r w:rsidRPr="00F544A9">
        <w:rPr>
          <w:rFonts w:ascii="Times New Roman" w:hAnsi="Times New Roman" w:cs="Times New Roman"/>
          <w:sz w:val="24"/>
          <w:szCs w:val="24"/>
        </w:rPr>
        <w:t xml:space="preserve"> podano w OST </w:t>
      </w:r>
      <w:r w:rsidR="007D3E84">
        <w:rPr>
          <w:rFonts w:ascii="Times New Roman" w:hAnsi="Times New Roman" w:cs="Times New Roman"/>
          <w:sz w:val="24"/>
          <w:szCs w:val="24"/>
        </w:rPr>
        <w:t>D-M-00.00.00 „Wymagania ogólne”</w:t>
      </w:r>
      <w:r w:rsidRPr="00F544A9">
        <w:rPr>
          <w:rFonts w:ascii="Times New Roman" w:hAnsi="Times New Roman" w:cs="Times New Roman"/>
          <w:sz w:val="24"/>
          <w:szCs w:val="24"/>
        </w:rPr>
        <w:t xml:space="preserve"> pkt 9.</w:t>
      </w:r>
    </w:p>
    <w:p w14:paraId="093B557F" w14:textId="77777777" w:rsidR="00F544A9" w:rsidRPr="00F544A9" w:rsidRDefault="00F26636"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9.2</w:t>
      </w:r>
      <w:r w:rsidR="00F544A9" w:rsidRPr="00F544A9">
        <w:rPr>
          <w:rFonts w:ascii="Times New Roman" w:hAnsi="Times New Roman" w:cs="Times New Roman"/>
          <w:b/>
          <w:bCs/>
          <w:sz w:val="24"/>
          <w:szCs w:val="24"/>
        </w:rPr>
        <w:t xml:space="preserve"> Cena jednostki obmiarowej</w:t>
      </w:r>
    </w:p>
    <w:p w14:paraId="444BA06F" w14:textId="77777777" w:rsidR="00F544A9" w:rsidRPr="00961372" w:rsidRDefault="00200012" w:rsidP="00680EB6">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9.2.1 </w:t>
      </w:r>
      <w:r w:rsidR="00F544A9" w:rsidRPr="00961372">
        <w:rPr>
          <w:rFonts w:ascii="Times New Roman" w:hAnsi="Times New Roman" w:cs="Times New Roman"/>
          <w:b/>
          <w:sz w:val="24"/>
          <w:szCs w:val="24"/>
        </w:rPr>
        <w:t>Cena wykonania 1 m</w:t>
      </w:r>
      <w:r w:rsidR="00F544A9" w:rsidRPr="00961372">
        <w:rPr>
          <w:rFonts w:ascii="Times New Roman" w:hAnsi="Times New Roman" w:cs="Times New Roman"/>
          <w:b/>
          <w:sz w:val="24"/>
          <w:szCs w:val="24"/>
          <w:vertAlign w:val="superscript"/>
        </w:rPr>
        <w:t>2</w:t>
      </w:r>
      <w:r w:rsidR="00F544A9" w:rsidRPr="00961372">
        <w:rPr>
          <w:rFonts w:ascii="Times New Roman" w:hAnsi="Times New Roman" w:cs="Times New Roman"/>
          <w:b/>
          <w:sz w:val="24"/>
          <w:szCs w:val="24"/>
        </w:rPr>
        <w:t xml:space="preserve"> warstwy z betonu asfaltowego (AC) obejmuje:</w:t>
      </w:r>
    </w:p>
    <w:p w14:paraId="24569E1D"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prace pomiarowe i roboty przygotowawcze,</w:t>
      </w:r>
    </w:p>
    <w:p w14:paraId="29FC8592"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oznakowanie robót,</w:t>
      </w:r>
    </w:p>
    <w:p w14:paraId="579CED02" w14:textId="77777777" w:rsidR="000817A4" w:rsidRDefault="000817A4"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profilowanie nawierzchni w celu nadania spadków poprzecznych</w:t>
      </w:r>
      <w:r w:rsidR="00346B98">
        <w:rPr>
          <w:rFonts w:ascii="Times New Roman" w:hAnsi="Times New Roman" w:cs="Times New Roman"/>
          <w:sz w:val="24"/>
          <w:szCs w:val="24"/>
        </w:rPr>
        <w:t xml:space="preserve"> (od 1,5 do 2 %)</w:t>
      </w:r>
      <w:r>
        <w:rPr>
          <w:rFonts w:ascii="Times New Roman" w:hAnsi="Times New Roman" w:cs="Times New Roman"/>
          <w:sz w:val="24"/>
          <w:szCs w:val="24"/>
        </w:rPr>
        <w:t>,</w:t>
      </w:r>
    </w:p>
    <w:p w14:paraId="3A3D3DB1" w14:textId="77777777" w:rsidR="007D3E84" w:rsidRPr="008C687B" w:rsidRDefault="007D3E84"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regulację pionową istniejących studzienek</w:t>
      </w:r>
      <w:r w:rsidR="00346B98">
        <w:rPr>
          <w:rFonts w:ascii="Times New Roman" w:hAnsi="Times New Roman" w:cs="Times New Roman"/>
          <w:sz w:val="24"/>
          <w:szCs w:val="24"/>
        </w:rPr>
        <w:t xml:space="preserve"> i zaworów</w:t>
      </w:r>
      <w:r w:rsidRPr="008C687B">
        <w:rPr>
          <w:rFonts w:ascii="Times New Roman" w:hAnsi="Times New Roman" w:cs="Times New Roman"/>
          <w:sz w:val="24"/>
          <w:szCs w:val="24"/>
        </w:rPr>
        <w:t>,</w:t>
      </w:r>
    </w:p>
    <w:p w14:paraId="5A749294"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oczyszczenie i skropienie </w:t>
      </w:r>
      <w:r w:rsidR="007D3E84" w:rsidRPr="008C687B">
        <w:rPr>
          <w:rFonts w:ascii="Times New Roman" w:hAnsi="Times New Roman" w:cs="Times New Roman"/>
          <w:sz w:val="24"/>
          <w:szCs w:val="24"/>
        </w:rPr>
        <w:t>podłoża</w:t>
      </w:r>
      <w:r w:rsidRPr="008C687B">
        <w:rPr>
          <w:rFonts w:ascii="Times New Roman" w:hAnsi="Times New Roman" w:cs="Times New Roman"/>
          <w:sz w:val="24"/>
          <w:szCs w:val="24"/>
        </w:rPr>
        <w:t>,</w:t>
      </w:r>
    </w:p>
    <w:p w14:paraId="45282B74"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dostarczenie materiałów i </w:t>
      </w:r>
      <w:r w:rsidR="007D3E84" w:rsidRPr="008C687B">
        <w:rPr>
          <w:rFonts w:ascii="Times New Roman" w:hAnsi="Times New Roman" w:cs="Times New Roman"/>
          <w:sz w:val="24"/>
          <w:szCs w:val="24"/>
        </w:rPr>
        <w:t>sprzętu</w:t>
      </w:r>
      <w:r w:rsidRPr="008C687B">
        <w:rPr>
          <w:rFonts w:ascii="Times New Roman" w:hAnsi="Times New Roman" w:cs="Times New Roman"/>
          <w:sz w:val="24"/>
          <w:szCs w:val="24"/>
        </w:rPr>
        <w:t>,</w:t>
      </w:r>
    </w:p>
    <w:p w14:paraId="3117EC5D"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opracowanie recepty laboratoryjnej,</w:t>
      </w:r>
    </w:p>
    <w:p w14:paraId="7DD382D9"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wyprodukowanie mieszanki betonu asfaltowego i jej transport na miejsce wbudowania,</w:t>
      </w:r>
    </w:p>
    <w:p w14:paraId="364FC195"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posmarowanie lepiszczem lub pokrycie </w:t>
      </w:r>
      <w:r w:rsidR="007D3E84" w:rsidRPr="008C687B">
        <w:rPr>
          <w:rFonts w:ascii="Times New Roman" w:hAnsi="Times New Roman" w:cs="Times New Roman"/>
          <w:sz w:val="24"/>
          <w:szCs w:val="24"/>
        </w:rPr>
        <w:t>taśmą asfaltową</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krawędzi</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urządzeń</w:t>
      </w:r>
      <w:r w:rsidRPr="008C687B">
        <w:rPr>
          <w:rFonts w:ascii="Times New Roman" w:hAnsi="Times New Roman" w:cs="Times New Roman"/>
          <w:sz w:val="24"/>
          <w:szCs w:val="24"/>
        </w:rPr>
        <w:t xml:space="preserve"> obcych</w:t>
      </w:r>
      <w:r w:rsidR="00EC01E4" w:rsidRPr="008C687B">
        <w:rPr>
          <w:rFonts w:ascii="Times New Roman" w:hAnsi="Times New Roman" w:cs="Times New Roman"/>
          <w:sz w:val="24"/>
          <w:szCs w:val="24"/>
        </w:rPr>
        <w:t xml:space="preserve"> </w:t>
      </w:r>
      <w:r w:rsidR="00EC01E4" w:rsidRPr="008C687B">
        <w:rPr>
          <w:rFonts w:ascii="Times New Roman" w:hAnsi="Times New Roman" w:cs="Times New Roman"/>
          <w:sz w:val="24"/>
          <w:szCs w:val="24"/>
        </w:rPr>
        <w:br/>
        <w:t>i krawężników</w:t>
      </w:r>
      <w:r w:rsidRPr="008C687B">
        <w:rPr>
          <w:rFonts w:ascii="Times New Roman" w:hAnsi="Times New Roman" w:cs="Times New Roman"/>
          <w:sz w:val="24"/>
          <w:szCs w:val="24"/>
        </w:rPr>
        <w:t>,</w:t>
      </w:r>
    </w:p>
    <w:p w14:paraId="2CC2499F"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rozłożenie</w:t>
      </w:r>
      <w:r w:rsidRPr="008C687B">
        <w:rPr>
          <w:rFonts w:ascii="Times New Roman" w:hAnsi="Times New Roman" w:cs="Times New Roman"/>
          <w:sz w:val="24"/>
          <w:szCs w:val="24"/>
        </w:rPr>
        <w:t xml:space="preserve"> i </w:t>
      </w:r>
      <w:r w:rsidR="007D3E84" w:rsidRPr="008C687B">
        <w:rPr>
          <w:rFonts w:ascii="Times New Roman" w:hAnsi="Times New Roman" w:cs="Times New Roman"/>
          <w:sz w:val="24"/>
          <w:szCs w:val="24"/>
        </w:rPr>
        <w:t>zagęszczenie</w:t>
      </w:r>
      <w:r w:rsidRPr="008C687B">
        <w:rPr>
          <w:rFonts w:ascii="Times New Roman" w:hAnsi="Times New Roman" w:cs="Times New Roman"/>
          <w:sz w:val="24"/>
          <w:szCs w:val="24"/>
        </w:rPr>
        <w:t xml:space="preserve"> mieszanki </w:t>
      </w:r>
      <w:r w:rsidR="007D3E84" w:rsidRPr="008C687B">
        <w:rPr>
          <w:rFonts w:ascii="Times New Roman" w:hAnsi="Times New Roman" w:cs="Times New Roman"/>
          <w:sz w:val="24"/>
          <w:szCs w:val="24"/>
        </w:rPr>
        <w:t xml:space="preserve">z </w:t>
      </w:r>
      <w:r w:rsidRPr="008C687B">
        <w:rPr>
          <w:rFonts w:ascii="Times New Roman" w:hAnsi="Times New Roman" w:cs="Times New Roman"/>
          <w:sz w:val="24"/>
          <w:szCs w:val="24"/>
        </w:rPr>
        <w:t>betonu asfaltowego,</w:t>
      </w:r>
    </w:p>
    <w:p w14:paraId="348F2018"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obcięcie</w:t>
      </w:r>
      <w:r w:rsidRPr="008C687B">
        <w:rPr>
          <w:rFonts w:ascii="Times New Roman" w:hAnsi="Times New Roman" w:cs="Times New Roman"/>
          <w:sz w:val="24"/>
          <w:szCs w:val="24"/>
        </w:rPr>
        <w:t xml:space="preserve"> </w:t>
      </w:r>
      <w:r w:rsidR="007D3E84" w:rsidRPr="008C687B">
        <w:rPr>
          <w:rFonts w:ascii="Times New Roman" w:hAnsi="Times New Roman" w:cs="Times New Roman"/>
          <w:sz w:val="24"/>
          <w:szCs w:val="24"/>
        </w:rPr>
        <w:t>krawędzi</w:t>
      </w:r>
      <w:r w:rsidRPr="008C687B">
        <w:rPr>
          <w:rFonts w:ascii="Times New Roman" w:hAnsi="Times New Roman" w:cs="Times New Roman"/>
          <w:sz w:val="24"/>
          <w:szCs w:val="24"/>
        </w:rPr>
        <w:t xml:space="preserve"> i posmarowanie lepiszczem,</w:t>
      </w:r>
    </w:p>
    <w:p w14:paraId="71CF0F8F" w14:textId="77777777" w:rsidR="00F544A9" w:rsidRPr="008C687B"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w:t>
      </w:r>
      <w:r w:rsidR="00A13F53" w:rsidRPr="008C687B">
        <w:rPr>
          <w:rFonts w:ascii="Times New Roman" w:hAnsi="Times New Roman" w:cs="Times New Roman"/>
          <w:sz w:val="24"/>
          <w:szCs w:val="24"/>
        </w:rPr>
        <w:t>przeprowadzenie pomiarów i badań</w:t>
      </w:r>
      <w:r w:rsidRPr="008C687B">
        <w:rPr>
          <w:rFonts w:ascii="Times New Roman" w:hAnsi="Times New Roman" w:cs="Times New Roman"/>
          <w:sz w:val="24"/>
          <w:szCs w:val="24"/>
        </w:rPr>
        <w:t xml:space="preserve"> wymaganych w specyfikacji technicznej,</w:t>
      </w:r>
    </w:p>
    <w:p w14:paraId="2F94CECC" w14:textId="77777777" w:rsidR="00F544A9" w:rsidRDefault="00F544A9" w:rsidP="00680EB6">
      <w:pPr>
        <w:autoSpaceDE w:val="0"/>
        <w:autoSpaceDN w:val="0"/>
        <w:adjustRightInd w:val="0"/>
        <w:spacing w:after="0"/>
        <w:jc w:val="both"/>
        <w:rPr>
          <w:rFonts w:ascii="Times New Roman" w:hAnsi="Times New Roman" w:cs="Times New Roman"/>
          <w:sz w:val="24"/>
          <w:szCs w:val="24"/>
        </w:rPr>
      </w:pPr>
      <w:r w:rsidRPr="008C687B">
        <w:rPr>
          <w:rFonts w:ascii="Times New Roman" w:hAnsi="Times New Roman" w:cs="Times New Roman"/>
          <w:sz w:val="24"/>
          <w:szCs w:val="24"/>
        </w:rPr>
        <w:t xml:space="preserve">− odwiezienie </w:t>
      </w:r>
      <w:r w:rsidR="007D3E84" w:rsidRPr="008C687B">
        <w:rPr>
          <w:rFonts w:ascii="Times New Roman" w:hAnsi="Times New Roman" w:cs="Times New Roman"/>
          <w:sz w:val="24"/>
          <w:szCs w:val="24"/>
        </w:rPr>
        <w:t>sprzętu</w:t>
      </w:r>
      <w:r w:rsidRPr="008C687B">
        <w:rPr>
          <w:rFonts w:ascii="Times New Roman" w:hAnsi="Times New Roman" w:cs="Times New Roman"/>
          <w:sz w:val="24"/>
          <w:szCs w:val="24"/>
        </w:rPr>
        <w:t>.</w:t>
      </w:r>
    </w:p>
    <w:p w14:paraId="7ACE26AC" w14:textId="77777777" w:rsidR="001B6E80" w:rsidRPr="006967CA" w:rsidRDefault="001B6E80" w:rsidP="001B6E80">
      <w:pPr>
        <w:spacing w:after="0"/>
        <w:jc w:val="both"/>
        <w:rPr>
          <w:rFonts w:ascii="Times New Roman" w:hAnsi="Times New Roman" w:cs="Times New Roman"/>
          <w:b/>
          <w:sz w:val="24"/>
          <w:szCs w:val="24"/>
        </w:rPr>
      </w:pPr>
      <w:r w:rsidRPr="006967CA">
        <w:rPr>
          <w:rFonts w:ascii="Times New Roman" w:hAnsi="Times New Roman" w:cs="Times New Roman"/>
          <w:b/>
          <w:sz w:val="24"/>
          <w:szCs w:val="24"/>
        </w:rPr>
        <w:t xml:space="preserve">9.2.2 </w:t>
      </w:r>
      <w:r w:rsidR="006967CA" w:rsidRPr="006967CA">
        <w:rPr>
          <w:rFonts w:ascii="Times New Roman" w:hAnsi="Times New Roman" w:cs="Times New Roman"/>
          <w:b/>
          <w:sz w:val="24"/>
          <w:szCs w:val="24"/>
        </w:rPr>
        <w:t>Cena wykonania 1 m</w:t>
      </w:r>
      <w:r w:rsidR="006967CA" w:rsidRPr="00346B98">
        <w:rPr>
          <w:rFonts w:ascii="Times New Roman" w:hAnsi="Times New Roman" w:cs="Times New Roman"/>
          <w:b/>
          <w:sz w:val="24"/>
          <w:szCs w:val="24"/>
          <w:vertAlign w:val="superscript"/>
        </w:rPr>
        <w:t>2</w:t>
      </w:r>
      <w:r w:rsidR="006967CA" w:rsidRPr="006967CA">
        <w:rPr>
          <w:rFonts w:ascii="Times New Roman" w:hAnsi="Times New Roman" w:cs="Times New Roman"/>
          <w:b/>
          <w:sz w:val="24"/>
          <w:szCs w:val="24"/>
        </w:rPr>
        <w:t xml:space="preserve"> podbudowy z kruszywa łamanego stabilizowanego mechanicznie obejmuje:</w:t>
      </w:r>
    </w:p>
    <w:p w14:paraId="51AE8806"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prace pomiarowe, roboty przygotowawcze i oznakowanie robót oraz utrzymanie oznakowania,</w:t>
      </w:r>
    </w:p>
    <w:p w14:paraId="2FA52B9E" w14:textId="77777777" w:rsidR="006967CA"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zakup i dostarczenie niezbędnego materiału i sprzętu do wykonania robót,</w:t>
      </w:r>
    </w:p>
    <w:p w14:paraId="6E871347" w14:textId="77777777" w:rsidR="001B6E80" w:rsidRPr="007F1506"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zakup, dostarczenie i zastosowanie materiałów pomocnicz</w:t>
      </w:r>
      <w:r>
        <w:rPr>
          <w:rFonts w:ascii="Times New Roman" w:hAnsi="Times New Roman" w:cs="Times New Roman"/>
          <w:sz w:val="24"/>
          <w:szCs w:val="24"/>
        </w:rPr>
        <w:t xml:space="preserve">ych koniecznych do prawidłowego </w:t>
      </w:r>
      <w:r w:rsidR="001B6E80" w:rsidRPr="007F1506">
        <w:rPr>
          <w:rFonts w:ascii="Times New Roman" w:hAnsi="Times New Roman" w:cs="Times New Roman"/>
          <w:sz w:val="24"/>
          <w:szCs w:val="24"/>
        </w:rPr>
        <w:t>wykonania robót lub wynikających z przyjętej technologii robót,</w:t>
      </w:r>
    </w:p>
    <w:p w14:paraId="4EFB848D"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opracowanie recepty laboratoryjnej dla mieszanki gruntu stabilizowanego cementem,</w:t>
      </w:r>
    </w:p>
    <w:p w14:paraId="2218F582"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rPr>
        <w:t xml:space="preserve">- </w:t>
      </w:r>
      <w:r w:rsidR="001B6E80" w:rsidRPr="007F1506">
        <w:rPr>
          <w:rFonts w:ascii="Times New Roman" w:hAnsi="Times New Roman" w:cs="Times New Roman"/>
          <w:sz w:val="24"/>
          <w:szCs w:val="24"/>
        </w:rPr>
        <w:t>wykonanie próby technologicznej i odcinka próbnego,</w:t>
      </w:r>
    </w:p>
    <w:p w14:paraId="328F3F5D"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przygotowanie i transport mieszanki kruszywa na miejsce wbudowania,</w:t>
      </w:r>
    </w:p>
    <w:p w14:paraId="3C7EA309" w14:textId="77777777" w:rsidR="001B6E80" w:rsidRPr="007F1506" w:rsidRDefault="006967CA" w:rsidP="001B6E80">
      <w:pPr>
        <w:spacing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 xml:space="preserve">rozłożenie mieszanki kruszywa na uprzednio przygotowanym </w:t>
      </w:r>
      <w:r w:rsidRPr="007F1506">
        <w:rPr>
          <w:rFonts w:ascii="Times New Roman" w:hAnsi="Times New Roman" w:cs="Times New Roman"/>
          <w:sz w:val="24"/>
          <w:szCs w:val="24"/>
        </w:rPr>
        <w:t>podłożu</w:t>
      </w:r>
      <w:r w:rsidR="001B6E80" w:rsidRPr="007F1506">
        <w:rPr>
          <w:rFonts w:ascii="Times New Roman" w:hAnsi="Times New Roman" w:cs="Times New Roman"/>
          <w:sz w:val="24"/>
          <w:szCs w:val="24"/>
        </w:rPr>
        <w:t>,</w:t>
      </w:r>
    </w:p>
    <w:p w14:paraId="61415859"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wyprofilowanie i zagęszczenie warstwy do grubości i profi</w:t>
      </w:r>
      <w:r w:rsidR="001B6E80">
        <w:rPr>
          <w:rFonts w:ascii="Times New Roman" w:hAnsi="Times New Roman" w:cs="Times New Roman"/>
          <w:sz w:val="24"/>
          <w:szCs w:val="24"/>
        </w:rPr>
        <w:t xml:space="preserve">lu określonych w Dokumentacji </w:t>
      </w:r>
      <w:r>
        <w:rPr>
          <w:rFonts w:ascii="Times New Roman" w:hAnsi="Times New Roman" w:cs="Times New Roman"/>
          <w:sz w:val="24"/>
          <w:szCs w:val="24"/>
        </w:rPr>
        <w:t>p</w:t>
      </w:r>
      <w:r w:rsidR="001B6E80" w:rsidRPr="007F1506">
        <w:rPr>
          <w:rFonts w:ascii="Times New Roman" w:hAnsi="Times New Roman" w:cs="Times New Roman"/>
          <w:sz w:val="24"/>
          <w:szCs w:val="24"/>
        </w:rPr>
        <w:t>rojektowej,</w:t>
      </w:r>
    </w:p>
    <w:p w14:paraId="22E7447F"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odwiezienie sprzętu,</w:t>
      </w:r>
    </w:p>
    <w:p w14:paraId="1D3B80C6" w14:textId="77777777" w:rsidR="001B6E80" w:rsidRPr="007F1506" w:rsidRDefault="006967CA" w:rsidP="006967C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uporządkowanie terenu robót; załadunek i wywóz odpad</w:t>
      </w:r>
      <w:r>
        <w:rPr>
          <w:rFonts w:ascii="Times New Roman" w:hAnsi="Times New Roman" w:cs="Times New Roman"/>
          <w:sz w:val="24"/>
          <w:szCs w:val="24"/>
        </w:rPr>
        <w:t>ów na wysypisko wraz z kosztami u</w:t>
      </w:r>
      <w:r w:rsidR="001B6E80" w:rsidRPr="007F1506">
        <w:rPr>
          <w:rFonts w:ascii="Times New Roman" w:hAnsi="Times New Roman" w:cs="Times New Roman"/>
          <w:sz w:val="24"/>
          <w:szCs w:val="24"/>
        </w:rPr>
        <w:t>tylizacji lub na miejsce przystosowane do składowania poza terenem budowy,</w:t>
      </w:r>
    </w:p>
    <w:p w14:paraId="0EC7EE18" w14:textId="77777777" w:rsidR="001B6E80" w:rsidRPr="007F1506" w:rsidRDefault="006967CA" w:rsidP="001B6E80">
      <w:pPr>
        <w:spacing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utrzymanie wykonanej podbudowy przez czas trwania robót budowlanych,</w:t>
      </w:r>
    </w:p>
    <w:p w14:paraId="2705D11B" w14:textId="77777777" w:rsidR="001B6E80" w:rsidRPr="007F1506" w:rsidRDefault="006967CA" w:rsidP="001B6E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6E80" w:rsidRPr="007F1506">
        <w:rPr>
          <w:rFonts w:ascii="Times New Roman" w:hAnsi="Times New Roman" w:cs="Times New Roman"/>
          <w:sz w:val="24"/>
          <w:szCs w:val="24"/>
        </w:rPr>
        <w:t>przeprowadzenie pomiarów i badań laboratoryjnych, wymaganych w SST.</w:t>
      </w:r>
    </w:p>
    <w:p w14:paraId="2533D01A" w14:textId="77777777" w:rsidR="00F544A9" w:rsidRPr="00F544A9" w:rsidRDefault="006967CA" w:rsidP="00680EB6">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9.3</w:t>
      </w:r>
      <w:r w:rsidR="00F544A9" w:rsidRPr="00F544A9">
        <w:rPr>
          <w:rFonts w:ascii="Times New Roman" w:hAnsi="Times New Roman" w:cs="Times New Roman"/>
          <w:b/>
          <w:bCs/>
          <w:sz w:val="24"/>
          <w:szCs w:val="24"/>
        </w:rPr>
        <w:t xml:space="preserve"> Sposób rozliczenia robót tymczasowych i prac </w:t>
      </w:r>
      <w:r w:rsidR="00EC01E4" w:rsidRPr="00F544A9">
        <w:rPr>
          <w:rFonts w:ascii="Times New Roman" w:hAnsi="Times New Roman" w:cs="Times New Roman"/>
          <w:b/>
          <w:bCs/>
          <w:sz w:val="24"/>
          <w:szCs w:val="24"/>
        </w:rPr>
        <w:t>towarzysz</w:t>
      </w:r>
      <w:r w:rsidR="00EC01E4" w:rsidRPr="00F544A9">
        <w:rPr>
          <w:rFonts w:ascii="Times New Roman" w:hAnsi="Times New Roman" w:cs="Times New Roman"/>
          <w:sz w:val="24"/>
          <w:szCs w:val="24"/>
        </w:rPr>
        <w:t>ą</w:t>
      </w:r>
      <w:r w:rsidR="00EC01E4" w:rsidRPr="00F544A9">
        <w:rPr>
          <w:rFonts w:ascii="Times New Roman" w:hAnsi="Times New Roman" w:cs="Times New Roman"/>
          <w:b/>
          <w:bCs/>
          <w:sz w:val="24"/>
          <w:szCs w:val="24"/>
        </w:rPr>
        <w:t>cych</w:t>
      </w:r>
    </w:p>
    <w:p w14:paraId="4FC3405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Cena wykonania robót </w:t>
      </w:r>
      <w:r w:rsidR="00EC01E4" w:rsidRPr="00F544A9">
        <w:rPr>
          <w:rFonts w:ascii="Times New Roman" w:hAnsi="Times New Roman" w:cs="Times New Roman"/>
          <w:sz w:val="24"/>
          <w:szCs w:val="24"/>
        </w:rPr>
        <w:t>określonych</w:t>
      </w:r>
      <w:r w:rsidRPr="00F544A9">
        <w:rPr>
          <w:rFonts w:ascii="Times New Roman" w:hAnsi="Times New Roman" w:cs="Times New Roman"/>
          <w:sz w:val="24"/>
          <w:szCs w:val="24"/>
        </w:rPr>
        <w:t xml:space="preserve"> niniejsza OST obejmuje:</w:t>
      </w:r>
    </w:p>
    <w:p w14:paraId="10896EEE"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roboty tymczasowe, które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potrzebne do wykonania robót podsta</w:t>
      </w:r>
      <w:r w:rsidR="00EC01E4">
        <w:rPr>
          <w:rFonts w:ascii="Times New Roman" w:hAnsi="Times New Roman" w:cs="Times New Roman"/>
          <w:sz w:val="24"/>
          <w:szCs w:val="24"/>
        </w:rPr>
        <w:t xml:space="preserve">wowych, ale nie są przekazywane </w:t>
      </w:r>
      <w:r w:rsidR="00EC01E4" w:rsidRPr="00F544A9">
        <w:rPr>
          <w:rFonts w:ascii="Times New Roman" w:hAnsi="Times New Roman" w:cs="Times New Roman"/>
          <w:sz w:val="24"/>
          <w:szCs w:val="24"/>
        </w:rPr>
        <w:t>Zamawiającemu</w:t>
      </w:r>
      <w:r w:rsidRPr="00F544A9">
        <w:rPr>
          <w:rFonts w:ascii="Times New Roman" w:hAnsi="Times New Roman" w:cs="Times New Roman"/>
          <w:sz w:val="24"/>
          <w:szCs w:val="24"/>
        </w:rPr>
        <w:t xml:space="preserve"> i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usuwane po wykonaniu robót podstawowych,</w:t>
      </w:r>
    </w:p>
    <w:p w14:paraId="037161F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 prace </w:t>
      </w:r>
      <w:r w:rsidR="00EC01E4" w:rsidRPr="00F544A9">
        <w:rPr>
          <w:rFonts w:ascii="Times New Roman" w:hAnsi="Times New Roman" w:cs="Times New Roman"/>
          <w:sz w:val="24"/>
          <w:szCs w:val="24"/>
        </w:rPr>
        <w:t>towarzyszące</w:t>
      </w:r>
      <w:r w:rsidRPr="00F544A9">
        <w:rPr>
          <w:rFonts w:ascii="Times New Roman" w:hAnsi="Times New Roman" w:cs="Times New Roman"/>
          <w:sz w:val="24"/>
          <w:szCs w:val="24"/>
        </w:rPr>
        <w:t xml:space="preserve">, które </w:t>
      </w:r>
      <w:r w:rsidR="00EC01E4" w:rsidRPr="00F544A9">
        <w:rPr>
          <w:rFonts w:ascii="Times New Roman" w:hAnsi="Times New Roman" w:cs="Times New Roman"/>
          <w:sz w:val="24"/>
          <w:szCs w:val="24"/>
        </w:rPr>
        <w:t>są</w:t>
      </w:r>
      <w:r w:rsidRPr="00F544A9">
        <w:rPr>
          <w:rFonts w:ascii="Times New Roman" w:hAnsi="Times New Roman" w:cs="Times New Roman"/>
          <w:sz w:val="24"/>
          <w:szCs w:val="24"/>
        </w:rPr>
        <w:t xml:space="preserve"> </w:t>
      </w:r>
      <w:r w:rsidR="00EC01E4" w:rsidRPr="00F544A9">
        <w:rPr>
          <w:rFonts w:ascii="Times New Roman" w:hAnsi="Times New Roman" w:cs="Times New Roman"/>
          <w:sz w:val="24"/>
          <w:szCs w:val="24"/>
        </w:rPr>
        <w:t>niezbędne</w:t>
      </w:r>
      <w:r w:rsidRPr="00F544A9">
        <w:rPr>
          <w:rFonts w:ascii="Times New Roman" w:hAnsi="Times New Roman" w:cs="Times New Roman"/>
          <w:sz w:val="24"/>
          <w:szCs w:val="24"/>
        </w:rPr>
        <w:t xml:space="preserve"> do wykonania robót podsta</w:t>
      </w:r>
      <w:r w:rsidR="00EC01E4">
        <w:rPr>
          <w:rFonts w:ascii="Times New Roman" w:hAnsi="Times New Roman" w:cs="Times New Roman"/>
          <w:sz w:val="24"/>
          <w:szCs w:val="24"/>
        </w:rPr>
        <w:t xml:space="preserve">wowych, niezaliczane do robót </w:t>
      </w:r>
      <w:r w:rsidRPr="00F544A9">
        <w:rPr>
          <w:rFonts w:ascii="Times New Roman" w:hAnsi="Times New Roman" w:cs="Times New Roman"/>
          <w:sz w:val="24"/>
          <w:szCs w:val="24"/>
        </w:rPr>
        <w:t>tymczasowych, jak geodezyjne wytyczenie robót itd.</w:t>
      </w:r>
    </w:p>
    <w:p w14:paraId="2FC777AD" w14:textId="77777777" w:rsidR="00F544A9" w:rsidRPr="005F0669" w:rsidRDefault="00F544A9" w:rsidP="00680EB6">
      <w:pPr>
        <w:pStyle w:val="Nagwek1"/>
        <w:rPr>
          <w:rFonts w:ascii="Times New Roman" w:hAnsi="Times New Roman" w:cs="Times New Roman"/>
          <w:color w:val="auto"/>
          <w:sz w:val="24"/>
          <w:szCs w:val="24"/>
        </w:rPr>
      </w:pPr>
      <w:bookmarkStart w:id="15" w:name="_Toc390431991"/>
      <w:r w:rsidRPr="005F0669">
        <w:rPr>
          <w:rFonts w:ascii="Times New Roman" w:hAnsi="Times New Roman" w:cs="Times New Roman"/>
          <w:color w:val="auto"/>
          <w:sz w:val="24"/>
          <w:szCs w:val="24"/>
        </w:rPr>
        <w:lastRenderedPageBreak/>
        <w:t>10. PRZEPISY ZWI</w:t>
      </w:r>
      <w:r w:rsidR="005F0669">
        <w:rPr>
          <w:rFonts w:ascii="Times New Roman" w:hAnsi="Times New Roman" w:cs="Times New Roman"/>
          <w:color w:val="auto"/>
          <w:sz w:val="24"/>
          <w:szCs w:val="24"/>
        </w:rPr>
        <w:t>Ą</w:t>
      </w:r>
      <w:r w:rsidRPr="005F0669">
        <w:rPr>
          <w:rFonts w:ascii="Times New Roman" w:hAnsi="Times New Roman" w:cs="Times New Roman"/>
          <w:color w:val="auto"/>
          <w:sz w:val="24"/>
          <w:szCs w:val="24"/>
        </w:rPr>
        <w:t>ZANE</w:t>
      </w:r>
      <w:bookmarkEnd w:id="15"/>
    </w:p>
    <w:p w14:paraId="1246FDDE"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10.1. Ogólne specyfikacje techniczne (OST)</w:t>
      </w:r>
    </w:p>
    <w:p w14:paraId="4885F53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 D-M-00.00.00 Wymagania ogólne</w:t>
      </w:r>
    </w:p>
    <w:p w14:paraId="561CB7A3"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10.2. Normy</w:t>
      </w:r>
    </w:p>
    <w:p w14:paraId="26BDC9B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 PN-EN 196-21 Metody badania cementu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chlorków, </w:t>
      </w:r>
      <w:r w:rsidRPr="00F544A9">
        <w:rPr>
          <w:rFonts w:ascii="Times New Roman" w:hAnsi="Times New Roman" w:cs="Times New Roman"/>
          <w:sz w:val="24"/>
          <w:szCs w:val="24"/>
        </w:rPr>
        <w:t xml:space="preserve">dwutlenku </w:t>
      </w:r>
      <w:r w:rsidR="00A13F53" w:rsidRPr="00F544A9">
        <w:rPr>
          <w:rFonts w:ascii="Times New Roman" w:hAnsi="Times New Roman" w:cs="Times New Roman"/>
          <w:sz w:val="24"/>
          <w:szCs w:val="24"/>
        </w:rPr>
        <w:t>węgla</w:t>
      </w:r>
      <w:r w:rsidRPr="00F544A9">
        <w:rPr>
          <w:rFonts w:ascii="Times New Roman" w:hAnsi="Times New Roman" w:cs="Times New Roman"/>
          <w:sz w:val="24"/>
          <w:szCs w:val="24"/>
        </w:rPr>
        <w:t xml:space="preserve"> i alkaliów w cemencie</w:t>
      </w:r>
    </w:p>
    <w:p w14:paraId="59EF979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3. PN-EN 459-2 Wapno budowlane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2: Metody badań</w:t>
      </w:r>
    </w:p>
    <w:p w14:paraId="579670B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 PN-EN 932-3 Badania podstawowych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w:t>
      </w:r>
      <w:r w:rsidR="00A13F53">
        <w:rPr>
          <w:rFonts w:ascii="Times New Roman" w:hAnsi="Times New Roman" w:cs="Times New Roman"/>
          <w:sz w:val="24"/>
          <w:szCs w:val="24"/>
        </w:rPr>
        <w:t xml:space="preserve">ruszyw – Procedura i </w:t>
      </w:r>
      <w:r w:rsidRPr="00F544A9">
        <w:rPr>
          <w:rFonts w:ascii="Times New Roman" w:hAnsi="Times New Roman" w:cs="Times New Roman"/>
          <w:sz w:val="24"/>
          <w:szCs w:val="24"/>
        </w:rPr>
        <w:t>terminologia uproszczonego opisu petrograficznego</w:t>
      </w:r>
    </w:p>
    <w:p w14:paraId="416EEA8E"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5. PN-EN 933-1 Badania geometrycznych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Oznaczanie </w:t>
      </w:r>
      <w:r w:rsidRPr="00F544A9">
        <w:rPr>
          <w:rFonts w:ascii="Times New Roman" w:hAnsi="Times New Roman" w:cs="Times New Roman"/>
          <w:sz w:val="24"/>
          <w:szCs w:val="24"/>
        </w:rPr>
        <w:t>składu ziarnowego – Metoda przesiewania</w:t>
      </w:r>
    </w:p>
    <w:p w14:paraId="57292DC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6. PN-EN 933-3 Badania geometrycznych </w:t>
      </w:r>
      <w:r w:rsidR="00FF65B3" w:rsidRPr="00F544A9">
        <w:rPr>
          <w:rFonts w:ascii="Times New Roman" w:hAnsi="Times New Roman" w:cs="Times New Roman"/>
          <w:sz w:val="24"/>
          <w:szCs w:val="24"/>
        </w:rPr>
        <w:t>w</w:t>
      </w:r>
      <w:r w:rsidR="00FF65B3">
        <w:rPr>
          <w:rFonts w:ascii="Times New Roman" w:hAnsi="Times New Roman" w:cs="Times New Roman"/>
          <w:sz w:val="24"/>
          <w:szCs w:val="24"/>
        </w:rPr>
        <w:t>łaściwości</w:t>
      </w:r>
      <w:r w:rsidR="00A13F53">
        <w:rPr>
          <w:rFonts w:ascii="Times New Roman" w:hAnsi="Times New Roman" w:cs="Times New Roman"/>
          <w:sz w:val="24"/>
          <w:szCs w:val="24"/>
        </w:rPr>
        <w:t xml:space="preserve"> kruszyw – Oznaczanie </w:t>
      </w:r>
      <w:r w:rsidRPr="00F544A9">
        <w:rPr>
          <w:rFonts w:ascii="Times New Roman" w:hAnsi="Times New Roman" w:cs="Times New Roman"/>
          <w:sz w:val="24"/>
          <w:szCs w:val="24"/>
        </w:rPr>
        <w:t xml:space="preserve">kształtu ziaren za </w:t>
      </w:r>
      <w:r w:rsidR="00A13F53" w:rsidRPr="00F544A9">
        <w:rPr>
          <w:rFonts w:ascii="Times New Roman" w:hAnsi="Times New Roman" w:cs="Times New Roman"/>
          <w:sz w:val="24"/>
          <w:szCs w:val="24"/>
        </w:rPr>
        <w:t>pomocą</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wskaźnika</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płaskości</w:t>
      </w:r>
    </w:p>
    <w:p w14:paraId="61CD8C6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7. PN-EN 933-4 Badania geometrycznych</w:t>
      </w:r>
      <w:r w:rsidR="00A13F53">
        <w:rPr>
          <w:rFonts w:ascii="Times New Roman" w:hAnsi="Times New Roman" w:cs="Times New Roman"/>
          <w:sz w:val="24"/>
          <w:szCs w:val="24"/>
        </w:rPr>
        <w:t xml:space="preserve"> właściwości kruszyw – Cześć 4: </w:t>
      </w:r>
      <w:r w:rsidRPr="00F544A9">
        <w:rPr>
          <w:rFonts w:ascii="Times New Roman" w:hAnsi="Times New Roman" w:cs="Times New Roman"/>
          <w:sz w:val="24"/>
          <w:szCs w:val="24"/>
        </w:rPr>
        <w:t xml:space="preserve">Oznaczanie kształtu ziaren – </w:t>
      </w:r>
      <w:r w:rsidR="00A13F53" w:rsidRPr="00F544A9">
        <w:rPr>
          <w:rFonts w:ascii="Times New Roman" w:hAnsi="Times New Roman" w:cs="Times New Roman"/>
          <w:sz w:val="24"/>
          <w:szCs w:val="24"/>
        </w:rPr>
        <w:t>Wskaźnik</w:t>
      </w:r>
      <w:r w:rsidRPr="00F544A9">
        <w:rPr>
          <w:rFonts w:ascii="Times New Roman" w:hAnsi="Times New Roman" w:cs="Times New Roman"/>
          <w:sz w:val="24"/>
          <w:szCs w:val="24"/>
        </w:rPr>
        <w:t xml:space="preserve"> kształtu</w:t>
      </w:r>
    </w:p>
    <w:p w14:paraId="2590EB5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8. PN-EN 933-5 Badania geometrycznych </w:t>
      </w:r>
      <w:r w:rsidR="00A13F53" w:rsidRPr="00F544A9">
        <w:rPr>
          <w:rFonts w:ascii="Times New Roman" w:hAnsi="Times New Roman" w:cs="Times New Roman"/>
          <w:sz w:val="24"/>
          <w:szCs w:val="24"/>
        </w:rPr>
        <w:t>w</w:t>
      </w:r>
      <w:r w:rsidR="00A13F53">
        <w:rPr>
          <w:rFonts w:ascii="Times New Roman" w:hAnsi="Times New Roman" w:cs="Times New Roman"/>
          <w:sz w:val="24"/>
          <w:szCs w:val="24"/>
        </w:rPr>
        <w:t xml:space="preserve">łaściwości kruszyw – Oznaczanie </w:t>
      </w:r>
      <w:r w:rsidRPr="00F544A9">
        <w:rPr>
          <w:rFonts w:ascii="Times New Roman" w:hAnsi="Times New Roman" w:cs="Times New Roman"/>
          <w:sz w:val="24"/>
          <w:szCs w:val="24"/>
        </w:rPr>
        <w:t xml:space="preserve">procentowej </w:t>
      </w:r>
      <w:r w:rsidR="00A13F53"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zia</w:t>
      </w:r>
      <w:r w:rsidR="00A13F53">
        <w:rPr>
          <w:rFonts w:ascii="Times New Roman" w:hAnsi="Times New Roman" w:cs="Times New Roman"/>
          <w:sz w:val="24"/>
          <w:szCs w:val="24"/>
        </w:rPr>
        <w:t xml:space="preserve">ren o powierzchniach powstałych </w:t>
      </w:r>
      <w:r w:rsidRPr="00F544A9">
        <w:rPr>
          <w:rFonts w:ascii="Times New Roman" w:hAnsi="Times New Roman" w:cs="Times New Roman"/>
          <w:sz w:val="24"/>
          <w:szCs w:val="24"/>
        </w:rPr>
        <w:t xml:space="preserve">w wyniku </w:t>
      </w:r>
      <w:proofErr w:type="spellStart"/>
      <w:r w:rsidRPr="00F544A9">
        <w:rPr>
          <w:rFonts w:ascii="Times New Roman" w:hAnsi="Times New Roman" w:cs="Times New Roman"/>
          <w:sz w:val="24"/>
          <w:szCs w:val="24"/>
        </w:rPr>
        <w:t>przekruszenia</w:t>
      </w:r>
      <w:proofErr w:type="spellEnd"/>
      <w:r w:rsidRPr="00F544A9">
        <w:rPr>
          <w:rFonts w:ascii="Times New Roman" w:hAnsi="Times New Roman" w:cs="Times New Roman"/>
          <w:sz w:val="24"/>
          <w:szCs w:val="24"/>
        </w:rPr>
        <w:t xml:space="preserve"> lub łamania kruszyw grubych</w:t>
      </w:r>
    </w:p>
    <w:p w14:paraId="43A250B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9. PN-EN 933-6 Badania geometrycznych</w:t>
      </w:r>
      <w:r w:rsidR="00A13F53">
        <w:rPr>
          <w:rFonts w:ascii="Times New Roman" w:hAnsi="Times New Roman" w:cs="Times New Roman"/>
          <w:sz w:val="24"/>
          <w:szCs w:val="24"/>
        </w:rPr>
        <w:t xml:space="preserve"> właściwości kruszyw – Cześć 6: </w:t>
      </w:r>
      <w:r w:rsidRPr="00F544A9">
        <w:rPr>
          <w:rFonts w:ascii="Times New Roman" w:hAnsi="Times New Roman" w:cs="Times New Roman"/>
          <w:sz w:val="24"/>
          <w:szCs w:val="24"/>
        </w:rPr>
        <w:t xml:space="preserve">Ocena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powierzchni – </w:t>
      </w:r>
      <w:r w:rsidR="00A13F53" w:rsidRPr="00F544A9">
        <w:rPr>
          <w:rFonts w:ascii="Times New Roman" w:hAnsi="Times New Roman" w:cs="Times New Roman"/>
          <w:sz w:val="24"/>
          <w:szCs w:val="24"/>
        </w:rPr>
        <w:t>Wskaźnik</w:t>
      </w:r>
      <w:r w:rsidR="00A13F53">
        <w:rPr>
          <w:rFonts w:ascii="Times New Roman" w:hAnsi="Times New Roman" w:cs="Times New Roman"/>
          <w:sz w:val="24"/>
          <w:szCs w:val="24"/>
        </w:rPr>
        <w:t xml:space="preserve"> przepływu </w:t>
      </w:r>
      <w:r w:rsidRPr="00F544A9">
        <w:rPr>
          <w:rFonts w:ascii="Times New Roman" w:hAnsi="Times New Roman" w:cs="Times New Roman"/>
          <w:sz w:val="24"/>
          <w:szCs w:val="24"/>
        </w:rPr>
        <w:t>kruszywa</w:t>
      </w:r>
    </w:p>
    <w:p w14:paraId="44FF2E9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10. PN-EN 933-9 Badania geometrycznych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Ocena</w:t>
      </w:r>
    </w:p>
    <w:p w14:paraId="0CABDE02" w14:textId="77777777" w:rsidR="00F544A9" w:rsidRPr="00F544A9" w:rsidRDefault="00A13F53"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zawartości</w:t>
      </w:r>
      <w:r w:rsidR="00F544A9" w:rsidRPr="00F544A9">
        <w:rPr>
          <w:rFonts w:ascii="Times New Roman" w:hAnsi="Times New Roman" w:cs="Times New Roman"/>
          <w:sz w:val="24"/>
          <w:szCs w:val="24"/>
        </w:rPr>
        <w:t xml:space="preserve"> drobnych </w:t>
      </w:r>
      <w:r w:rsidRPr="00F544A9">
        <w:rPr>
          <w:rFonts w:ascii="Times New Roman" w:hAnsi="Times New Roman" w:cs="Times New Roman"/>
          <w:sz w:val="24"/>
          <w:szCs w:val="24"/>
        </w:rPr>
        <w:t>cząstek</w:t>
      </w:r>
      <w:r w:rsidR="00F544A9" w:rsidRPr="00F544A9">
        <w:rPr>
          <w:rFonts w:ascii="Times New Roman" w:hAnsi="Times New Roman" w:cs="Times New Roman"/>
          <w:sz w:val="24"/>
          <w:szCs w:val="24"/>
        </w:rPr>
        <w:t xml:space="preserve"> – Badania </w:t>
      </w:r>
      <w:r w:rsidRPr="00F544A9">
        <w:rPr>
          <w:rFonts w:ascii="Times New Roman" w:hAnsi="Times New Roman" w:cs="Times New Roman"/>
          <w:sz w:val="24"/>
          <w:szCs w:val="24"/>
        </w:rPr>
        <w:t>błękitem</w:t>
      </w:r>
      <w:r>
        <w:rPr>
          <w:rFonts w:ascii="Times New Roman" w:hAnsi="Times New Roman" w:cs="Times New Roman"/>
          <w:sz w:val="24"/>
          <w:szCs w:val="24"/>
        </w:rPr>
        <w:t xml:space="preserve"> </w:t>
      </w:r>
      <w:r w:rsidR="00F544A9" w:rsidRPr="00F544A9">
        <w:rPr>
          <w:rFonts w:ascii="Times New Roman" w:hAnsi="Times New Roman" w:cs="Times New Roman"/>
          <w:sz w:val="24"/>
          <w:szCs w:val="24"/>
        </w:rPr>
        <w:t>metylenowym</w:t>
      </w:r>
    </w:p>
    <w:p w14:paraId="3870A33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11. PN-EN 933-10 Badania geometrycznych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10:</w:t>
      </w:r>
    </w:p>
    <w:p w14:paraId="5431EFB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Ocena </w:t>
      </w:r>
      <w:r w:rsidR="00A13F53"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drobnych </w:t>
      </w:r>
      <w:r w:rsidR="00A13F53" w:rsidRPr="00F544A9">
        <w:rPr>
          <w:rFonts w:ascii="Times New Roman" w:hAnsi="Times New Roman" w:cs="Times New Roman"/>
          <w:sz w:val="24"/>
          <w:szCs w:val="24"/>
        </w:rPr>
        <w:t>cząstek</w:t>
      </w:r>
      <w:r w:rsidR="00A13F53">
        <w:rPr>
          <w:rFonts w:ascii="Times New Roman" w:hAnsi="Times New Roman" w:cs="Times New Roman"/>
          <w:sz w:val="24"/>
          <w:szCs w:val="24"/>
        </w:rPr>
        <w:t xml:space="preserve"> – Uziarnienie </w:t>
      </w:r>
      <w:r w:rsidRPr="00F544A9">
        <w:rPr>
          <w:rFonts w:ascii="Times New Roman" w:hAnsi="Times New Roman" w:cs="Times New Roman"/>
          <w:sz w:val="24"/>
          <w:szCs w:val="24"/>
        </w:rPr>
        <w:t>wypełniaczy (przesiewanie w strumieniu powietrza)</w:t>
      </w:r>
    </w:p>
    <w:p w14:paraId="1AC6E41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12. PN-EN 1097-2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Pr="00F544A9">
        <w:rPr>
          <w:rFonts w:ascii="Times New Roman" w:hAnsi="Times New Roman" w:cs="Times New Roman"/>
          <w:sz w:val="24"/>
          <w:szCs w:val="24"/>
        </w:rPr>
        <w:t xml:space="preserve">Metody oznaczania </w:t>
      </w:r>
      <w:r w:rsidR="00A13F53" w:rsidRPr="00F544A9">
        <w:rPr>
          <w:rFonts w:ascii="Times New Roman" w:hAnsi="Times New Roman" w:cs="Times New Roman"/>
          <w:sz w:val="24"/>
          <w:szCs w:val="24"/>
        </w:rPr>
        <w:t>odporności</w:t>
      </w:r>
      <w:r w:rsidRPr="00F544A9">
        <w:rPr>
          <w:rFonts w:ascii="Times New Roman" w:hAnsi="Times New Roman" w:cs="Times New Roman"/>
          <w:sz w:val="24"/>
          <w:szCs w:val="24"/>
        </w:rPr>
        <w:t xml:space="preserve"> na rozdrabnianie</w:t>
      </w:r>
    </w:p>
    <w:p w14:paraId="5B28928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13. PN-EN 1097-3 Badania mechanicznych i f</w:t>
      </w:r>
      <w:r w:rsidR="00A13F53">
        <w:rPr>
          <w:rFonts w:ascii="Times New Roman" w:hAnsi="Times New Roman" w:cs="Times New Roman"/>
          <w:sz w:val="24"/>
          <w:szCs w:val="24"/>
        </w:rPr>
        <w:t xml:space="preserve">izycznych właściwości kruszyw – </w:t>
      </w:r>
      <w:r w:rsidRPr="00F544A9">
        <w:rPr>
          <w:rFonts w:ascii="Times New Roman" w:hAnsi="Times New Roman" w:cs="Times New Roman"/>
          <w:sz w:val="24"/>
          <w:szCs w:val="24"/>
        </w:rPr>
        <w:t xml:space="preserve">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nasypowej i </w:t>
      </w:r>
      <w:r w:rsidR="00A13F53" w:rsidRPr="00F544A9">
        <w:rPr>
          <w:rFonts w:ascii="Times New Roman" w:hAnsi="Times New Roman" w:cs="Times New Roman"/>
          <w:sz w:val="24"/>
          <w:szCs w:val="24"/>
        </w:rPr>
        <w:t>jamistości</w:t>
      </w:r>
    </w:p>
    <w:p w14:paraId="3E89446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14. PN-EN 1097-4 Badania mechanicznych i f</w:t>
      </w:r>
      <w:r w:rsidR="00A13F53">
        <w:rPr>
          <w:rFonts w:ascii="Times New Roman" w:hAnsi="Times New Roman" w:cs="Times New Roman"/>
          <w:sz w:val="24"/>
          <w:szCs w:val="24"/>
        </w:rPr>
        <w:t xml:space="preserve">izycznych właściwości kruszyw – </w:t>
      </w:r>
      <w:r w:rsidR="00E0274A"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4: Oznaczan</w:t>
      </w:r>
      <w:r w:rsidR="00A13F53">
        <w:rPr>
          <w:rFonts w:ascii="Times New Roman" w:hAnsi="Times New Roman" w:cs="Times New Roman"/>
          <w:sz w:val="24"/>
          <w:szCs w:val="24"/>
        </w:rPr>
        <w:t xml:space="preserve">ie pustych przestrzeni suchego, </w:t>
      </w:r>
      <w:r w:rsidR="00A13F53" w:rsidRPr="00F544A9">
        <w:rPr>
          <w:rFonts w:ascii="Times New Roman" w:hAnsi="Times New Roman" w:cs="Times New Roman"/>
          <w:sz w:val="24"/>
          <w:szCs w:val="24"/>
        </w:rPr>
        <w:t>zagęszczonego</w:t>
      </w:r>
      <w:r w:rsidRPr="00F544A9">
        <w:rPr>
          <w:rFonts w:ascii="Times New Roman" w:hAnsi="Times New Roman" w:cs="Times New Roman"/>
          <w:sz w:val="24"/>
          <w:szCs w:val="24"/>
        </w:rPr>
        <w:t xml:space="preserve"> wypełniacza</w:t>
      </w:r>
    </w:p>
    <w:p w14:paraId="33118EE4"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15. PN-EN 1097-5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5: Oznaczanie </w:t>
      </w:r>
      <w:r w:rsidR="00A13F53" w:rsidRPr="00F544A9">
        <w:rPr>
          <w:rFonts w:ascii="Times New Roman" w:hAnsi="Times New Roman" w:cs="Times New Roman"/>
          <w:sz w:val="24"/>
          <w:szCs w:val="24"/>
        </w:rPr>
        <w:t>z</w:t>
      </w:r>
      <w:r w:rsidR="00A13F53">
        <w:rPr>
          <w:rFonts w:ascii="Times New Roman" w:hAnsi="Times New Roman" w:cs="Times New Roman"/>
          <w:sz w:val="24"/>
          <w:szCs w:val="24"/>
        </w:rPr>
        <w:t>awartości wody przez suszenie w suszarce z wentylacją</w:t>
      </w:r>
    </w:p>
    <w:p w14:paraId="43A37D2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16. PN-EN 1097-6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6: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ziaren i </w:t>
      </w:r>
      <w:r w:rsidR="00A13F53" w:rsidRPr="00F544A9">
        <w:rPr>
          <w:rFonts w:ascii="Times New Roman" w:hAnsi="Times New Roman" w:cs="Times New Roman"/>
          <w:sz w:val="24"/>
          <w:szCs w:val="24"/>
        </w:rPr>
        <w:t>nasiąkliwości</w:t>
      </w:r>
    </w:p>
    <w:p w14:paraId="7204D6B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17. PN-EN 1097-7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7: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wypeł</w:t>
      </w:r>
      <w:r w:rsidR="00A13F53">
        <w:rPr>
          <w:rFonts w:ascii="Times New Roman" w:hAnsi="Times New Roman" w:cs="Times New Roman"/>
          <w:sz w:val="24"/>
          <w:szCs w:val="24"/>
        </w:rPr>
        <w:t xml:space="preserve">niacza – Metoda </w:t>
      </w:r>
      <w:r w:rsidRPr="00F544A9">
        <w:rPr>
          <w:rFonts w:ascii="Times New Roman" w:hAnsi="Times New Roman" w:cs="Times New Roman"/>
          <w:sz w:val="24"/>
          <w:szCs w:val="24"/>
        </w:rPr>
        <w:t>piknometryczna</w:t>
      </w:r>
    </w:p>
    <w:p w14:paraId="3EAF433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18. PN-EN 1097-8 Badania mechanicznych i fizycznych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8: Oznaczanie </w:t>
      </w:r>
      <w:proofErr w:type="spellStart"/>
      <w:r w:rsidR="00A13F53">
        <w:rPr>
          <w:rFonts w:ascii="Times New Roman" w:hAnsi="Times New Roman" w:cs="Times New Roman"/>
          <w:sz w:val="24"/>
          <w:szCs w:val="24"/>
        </w:rPr>
        <w:t>polerowalnoś</w:t>
      </w:r>
      <w:r w:rsidRPr="00F544A9">
        <w:rPr>
          <w:rFonts w:ascii="Times New Roman" w:hAnsi="Times New Roman" w:cs="Times New Roman"/>
          <w:sz w:val="24"/>
          <w:szCs w:val="24"/>
        </w:rPr>
        <w:t>ci</w:t>
      </w:r>
      <w:proofErr w:type="spellEnd"/>
      <w:r w:rsidRPr="00F544A9">
        <w:rPr>
          <w:rFonts w:ascii="Times New Roman" w:hAnsi="Times New Roman" w:cs="Times New Roman"/>
          <w:sz w:val="24"/>
          <w:szCs w:val="24"/>
        </w:rPr>
        <w:t xml:space="preserve"> kamienia</w:t>
      </w:r>
    </w:p>
    <w:p w14:paraId="64B2691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19. PN-EN 1367-1 Badania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cieplnych i </w:t>
      </w:r>
      <w:r w:rsidR="00A13F53" w:rsidRPr="00F544A9">
        <w:rPr>
          <w:rFonts w:ascii="Times New Roman" w:hAnsi="Times New Roman" w:cs="Times New Roman"/>
          <w:sz w:val="24"/>
          <w:szCs w:val="24"/>
        </w:rPr>
        <w:t>odporności</w:t>
      </w:r>
      <w:r w:rsidR="00A13F53">
        <w:rPr>
          <w:rFonts w:ascii="Times New Roman" w:hAnsi="Times New Roman" w:cs="Times New Roman"/>
          <w:sz w:val="24"/>
          <w:szCs w:val="24"/>
        </w:rPr>
        <w:t xml:space="preserve"> kruszyw na </w:t>
      </w:r>
      <w:r w:rsidRPr="00F544A9">
        <w:rPr>
          <w:rFonts w:ascii="Times New Roman" w:hAnsi="Times New Roman" w:cs="Times New Roman"/>
          <w:sz w:val="24"/>
          <w:szCs w:val="24"/>
        </w:rPr>
        <w:t xml:space="preserve">działanie czynników atmosferycznych </w:t>
      </w:r>
      <w:r w:rsidR="00A13F53">
        <w:rPr>
          <w:rFonts w:ascii="Times New Roman" w:hAnsi="Times New Roman" w:cs="Times New Roman"/>
          <w:sz w:val="24"/>
          <w:szCs w:val="24"/>
        </w:rPr>
        <w:t xml:space="preserve">– Cześć 1: </w:t>
      </w:r>
      <w:r w:rsidRPr="00F544A9">
        <w:rPr>
          <w:rFonts w:ascii="Times New Roman" w:hAnsi="Times New Roman" w:cs="Times New Roman"/>
          <w:sz w:val="24"/>
          <w:szCs w:val="24"/>
        </w:rPr>
        <w:t xml:space="preserve">Oznaczanie </w:t>
      </w:r>
      <w:proofErr w:type="spellStart"/>
      <w:r w:rsidRPr="00F544A9">
        <w:rPr>
          <w:rFonts w:ascii="Times New Roman" w:hAnsi="Times New Roman" w:cs="Times New Roman"/>
          <w:sz w:val="24"/>
          <w:szCs w:val="24"/>
        </w:rPr>
        <w:t>mrozoodpornosci</w:t>
      </w:r>
      <w:proofErr w:type="spellEnd"/>
    </w:p>
    <w:p w14:paraId="2B77C9C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20. PN-EN 1367-3 Badania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cieplnych i </w:t>
      </w:r>
      <w:r w:rsidR="00A13F53" w:rsidRPr="00F544A9">
        <w:rPr>
          <w:rFonts w:ascii="Times New Roman" w:hAnsi="Times New Roman" w:cs="Times New Roman"/>
          <w:sz w:val="24"/>
          <w:szCs w:val="24"/>
        </w:rPr>
        <w:t>odporności</w:t>
      </w:r>
      <w:r w:rsidR="00A13F53">
        <w:rPr>
          <w:rFonts w:ascii="Times New Roman" w:hAnsi="Times New Roman" w:cs="Times New Roman"/>
          <w:sz w:val="24"/>
          <w:szCs w:val="24"/>
        </w:rPr>
        <w:t xml:space="preserve"> kruszyw na </w:t>
      </w:r>
      <w:r w:rsidRPr="00F544A9">
        <w:rPr>
          <w:rFonts w:ascii="Times New Roman" w:hAnsi="Times New Roman" w:cs="Times New Roman"/>
          <w:sz w:val="24"/>
          <w:szCs w:val="24"/>
        </w:rPr>
        <w:t xml:space="preserve">działanie czynników atmosferycznych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3: Badanie </w:t>
      </w:r>
      <w:r w:rsidRPr="00F544A9">
        <w:rPr>
          <w:rFonts w:ascii="Times New Roman" w:hAnsi="Times New Roman" w:cs="Times New Roman"/>
          <w:sz w:val="24"/>
          <w:szCs w:val="24"/>
        </w:rPr>
        <w:t>bazaltowej zgorzeli słonecznej metoda gotowania</w:t>
      </w:r>
    </w:p>
    <w:p w14:paraId="2D852A11"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 xml:space="preserve">21. PN-EN 1426 Asfalty i produkty asfaltowe </w:t>
      </w:r>
      <w:r w:rsidR="00A13F53">
        <w:rPr>
          <w:rFonts w:ascii="Times New Roman" w:hAnsi="Times New Roman" w:cs="Times New Roman"/>
          <w:sz w:val="24"/>
          <w:szCs w:val="24"/>
        </w:rPr>
        <w:t>– Oznaczanie penetracji igłą</w:t>
      </w:r>
    </w:p>
    <w:p w14:paraId="68ABA64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22. PN-EN 1427 Asfalty i produkty asf</w:t>
      </w:r>
      <w:r w:rsidR="00A13F53">
        <w:rPr>
          <w:rFonts w:ascii="Times New Roman" w:hAnsi="Times New Roman" w:cs="Times New Roman"/>
          <w:sz w:val="24"/>
          <w:szCs w:val="24"/>
        </w:rPr>
        <w:t xml:space="preserve">altowe – Oznaczanie temperatury </w:t>
      </w:r>
      <w:r w:rsidR="00A13F53" w:rsidRPr="00F544A9">
        <w:rPr>
          <w:rFonts w:ascii="Times New Roman" w:hAnsi="Times New Roman" w:cs="Times New Roman"/>
          <w:sz w:val="24"/>
          <w:szCs w:val="24"/>
        </w:rPr>
        <w:t>mięknienia</w:t>
      </w:r>
      <w:r w:rsidRPr="00F544A9">
        <w:rPr>
          <w:rFonts w:ascii="Times New Roman" w:hAnsi="Times New Roman" w:cs="Times New Roman"/>
          <w:sz w:val="24"/>
          <w:szCs w:val="24"/>
        </w:rPr>
        <w:t xml:space="preserve"> – Metoda </w:t>
      </w:r>
      <w:r w:rsidR="00A13F53" w:rsidRPr="00F544A9">
        <w:rPr>
          <w:rFonts w:ascii="Times New Roman" w:hAnsi="Times New Roman" w:cs="Times New Roman"/>
          <w:sz w:val="24"/>
          <w:szCs w:val="24"/>
        </w:rPr>
        <w:t>Pierścień</w:t>
      </w:r>
      <w:r w:rsidRPr="00F544A9">
        <w:rPr>
          <w:rFonts w:ascii="Times New Roman" w:hAnsi="Times New Roman" w:cs="Times New Roman"/>
          <w:sz w:val="24"/>
          <w:szCs w:val="24"/>
        </w:rPr>
        <w:t xml:space="preserve"> i Kula</w:t>
      </w:r>
    </w:p>
    <w:p w14:paraId="1C17561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23. PN-EN 1428 Asfalty i lepiszcza asfaltowe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wody </w:t>
      </w:r>
      <w:r w:rsidRPr="00F544A9">
        <w:rPr>
          <w:rFonts w:ascii="Times New Roman" w:hAnsi="Times New Roman" w:cs="Times New Roman"/>
          <w:sz w:val="24"/>
          <w:szCs w:val="24"/>
        </w:rPr>
        <w:t>w emulsjach asfaltowych – Metoda destylacji azeotropowej</w:t>
      </w:r>
    </w:p>
    <w:p w14:paraId="464EE88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24. PN-EN 1429 Asfalty i lepiszcza asfaltowe – Oznaczanie </w:t>
      </w:r>
      <w:r w:rsidR="00A13F53" w:rsidRPr="00F544A9">
        <w:rPr>
          <w:rFonts w:ascii="Times New Roman" w:hAnsi="Times New Roman" w:cs="Times New Roman"/>
          <w:sz w:val="24"/>
          <w:szCs w:val="24"/>
        </w:rPr>
        <w:t>pozostałości</w:t>
      </w:r>
      <w:r w:rsidR="00A13F53">
        <w:rPr>
          <w:rFonts w:ascii="Times New Roman" w:hAnsi="Times New Roman" w:cs="Times New Roman"/>
          <w:sz w:val="24"/>
          <w:szCs w:val="24"/>
        </w:rPr>
        <w:t xml:space="preserve"> na </w:t>
      </w:r>
      <w:r w:rsidRPr="00F544A9">
        <w:rPr>
          <w:rFonts w:ascii="Times New Roman" w:hAnsi="Times New Roman" w:cs="Times New Roman"/>
          <w:sz w:val="24"/>
          <w:szCs w:val="24"/>
        </w:rPr>
        <w:t xml:space="preserve">sicie emulsji asfaltowych oraz </w:t>
      </w:r>
      <w:r w:rsidR="00A13F53" w:rsidRPr="00F544A9">
        <w:rPr>
          <w:rFonts w:ascii="Times New Roman" w:hAnsi="Times New Roman" w:cs="Times New Roman"/>
          <w:sz w:val="24"/>
          <w:szCs w:val="24"/>
        </w:rPr>
        <w:t>trwałości</w:t>
      </w:r>
      <w:r w:rsidR="00A13F53">
        <w:rPr>
          <w:rFonts w:ascii="Times New Roman" w:hAnsi="Times New Roman" w:cs="Times New Roman"/>
          <w:sz w:val="24"/>
          <w:szCs w:val="24"/>
        </w:rPr>
        <w:t xml:space="preserve"> podczas </w:t>
      </w:r>
      <w:r w:rsidRPr="00F544A9">
        <w:rPr>
          <w:rFonts w:ascii="Times New Roman" w:hAnsi="Times New Roman" w:cs="Times New Roman"/>
          <w:sz w:val="24"/>
          <w:szCs w:val="24"/>
        </w:rPr>
        <w:t xml:space="preserve">magazynowania metoda </w:t>
      </w:r>
      <w:r w:rsidR="00A13F53" w:rsidRPr="00F544A9">
        <w:rPr>
          <w:rFonts w:ascii="Times New Roman" w:hAnsi="Times New Roman" w:cs="Times New Roman"/>
          <w:sz w:val="24"/>
          <w:szCs w:val="24"/>
        </w:rPr>
        <w:t>pozostałości</w:t>
      </w:r>
      <w:r w:rsidRPr="00F544A9">
        <w:rPr>
          <w:rFonts w:ascii="Times New Roman" w:hAnsi="Times New Roman" w:cs="Times New Roman"/>
          <w:sz w:val="24"/>
          <w:szCs w:val="24"/>
        </w:rPr>
        <w:t xml:space="preserve"> na sicie</w:t>
      </w:r>
    </w:p>
    <w:p w14:paraId="5C3B6F0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25. PN-EN 1744-1 Badania chemicznych </w:t>
      </w:r>
      <w:r w:rsidR="00A13F53" w:rsidRPr="00F544A9">
        <w:rPr>
          <w:rFonts w:ascii="Times New Roman" w:hAnsi="Times New Roman" w:cs="Times New Roman"/>
          <w:sz w:val="24"/>
          <w:szCs w:val="24"/>
        </w:rPr>
        <w:t>właściwości</w:t>
      </w:r>
      <w:r w:rsidR="00A13F53">
        <w:rPr>
          <w:rFonts w:ascii="Times New Roman" w:hAnsi="Times New Roman" w:cs="Times New Roman"/>
          <w:sz w:val="24"/>
          <w:szCs w:val="24"/>
        </w:rPr>
        <w:t xml:space="preserve"> kruszyw – Analiza </w:t>
      </w:r>
      <w:r w:rsidRPr="00F544A9">
        <w:rPr>
          <w:rFonts w:ascii="Times New Roman" w:hAnsi="Times New Roman" w:cs="Times New Roman"/>
          <w:sz w:val="24"/>
          <w:szCs w:val="24"/>
        </w:rPr>
        <w:t>chemiczna</w:t>
      </w:r>
    </w:p>
    <w:p w14:paraId="6F1EBC7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26. PN-EN 1744-4 Badania chemicznych </w:t>
      </w:r>
      <w:r w:rsidR="00A13F53" w:rsidRPr="00F544A9">
        <w:rPr>
          <w:rFonts w:ascii="Times New Roman" w:hAnsi="Times New Roman" w:cs="Times New Roman"/>
          <w:sz w:val="24"/>
          <w:szCs w:val="24"/>
        </w:rPr>
        <w:t>właściwości</w:t>
      </w:r>
      <w:r w:rsidRPr="00F544A9">
        <w:rPr>
          <w:rFonts w:ascii="Times New Roman" w:hAnsi="Times New Roman" w:cs="Times New Roman"/>
          <w:sz w:val="24"/>
          <w:szCs w:val="24"/>
        </w:rPr>
        <w:t xml:space="preserve"> kruszyw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4: </w:t>
      </w:r>
      <w:r w:rsidRPr="00F544A9">
        <w:rPr>
          <w:rFonts w:ascii="Times New Roman" w:hAnsi="Times New Roman" w:cs="Times New Roman"/>
          <w:sz w:val="24"/>
          <w:szCs w:val="24"/>
        </w:rPr>
        <w:t xml:space="preserve">Oznaczanie </w:t>
      </w:r>
      <w:r w:rsidR="00A13F53" w:rsidRPr="00F544A9">
        <w:rPr>
          <w:rFonts w:ascii="Times New Roman" w:hAnsi="Times New Roman" w:cs="Times New Roman"/>
          <w:sz w:val="24"/>
          <w:szCs w:val="24"/>
        </w:rPr>
        <w:t>podatności</w:t>
      </w:r>
      <w:r w:rsidR="00A13F53">
        <w:rPr>
          <w:rFonts w:ascii="Times New Roman" w:hAnsi="Times New Roman" w:cs="Times New Roman"/>
          <w:sz w:val="24"/>
          <w:szCs w:val="24"/>
        </w:rPr>
        <w:t xml:space="preserve"> wypełniaczy do mieszanek </w:t>
      </w:r>
      <w:r w:rsidRPr="00F544A9">
        <w:rPr>
          <w:rFonts w:ascii="Times New Roman" w:hAnsi="Times New Roman" w:cs="Times New Roman"/>
          <w:sz w:val="24"/>
          <w:szCs w:val="24"/>
        </w:rPr>
        <w:t>mineralno-asfaltowych na działanie wody</w:t>
      </w:r>
    </w:p>
    <w:p w14:paraId="09316DDD"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27. PN-EN 12591 Asfalty i produkty asf</w:t>
      </w:r>
      <w:r w:rsidR="00A13F53">
        <w:rPr>
          <w:rFonts w:ascii="Times New Roman" w:hAnsi="Times New Roman" w:cs="Times New Roman"/>
          <w:sz w:val="24"/>
          <w:szCs w:val="24"/>
        </w:rPr>
        <w:t xml:space="preserve">altowe – Wymagania dla asfaltów </w:t>
      </w:r>
      <w:r w:rsidRPr="00F544A9">
        <w:rPr>
          <w:rFonts w:ascii="Times New Roman" w:hAnsi="Times New Roman" w:cs="Times New Roman"/>
          <w:sz w:val="24"/>
          <w:szCs w:val="24"/>
        </w:rPr>
        <w:t>drogowych</w:t>
      </w:r>
    </w:p>
    <w:p w14:paraId="48506D2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28. PN-EN 12592 Asfalty i produkty asfaltowe – Oznaczanie </w:t>
      </w:r>
      <w:r w:rsidR="00A13F53" w:rsidRPr="00F544A9">
        <w:rPr>
          <w:rFonts w:ascii="Times New Roman" w:hAnsi="Times New Roman" w:cs="Times New Roman"/>
          <w:sz w:val="24"/>
          <w:szCs w:val="24"/>
        </w:rPr>
        <w:t>rozpuszczalności</w:t>
      </w:r>
    </w:p>
    <w:p w14:paraId="5078885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29. PN-EN 12593 Asfalty i produkty asf</w:t>
      </w:r>
      <w:r w:rsidR="00A13F53">
        <w:rPr>
          <w:rFonts w:ascii="Times New Roman" w:hAnsi="Times New Roman" w:cs="Times New Roman"/>
          <w:sz w:val="24"/>
          <w:szCs w:val="24"/>
        </w:rPr>
        <w:t xml:space="preserve">altowe – Oznaczanie temperatury </w:t>
      </w:r>
      <w:r w:rsidR="00A13F53" w:rsidRPr="00F544A9">
        <w:rPr>
          <w:rFonts w:ascii="Times New Roman" w:hAnsi="Times New Roman" w:cs="Times New Roman"/>
          <w:sz w:val="24"/>
          <w:szCs w:val="24"/>
        </w:rPr>
        <w:t>łamliwości</w:t>
      </w:r>
      <w:r w:rsidRPr="00F544A9">
        <w:rPr>
          <w:rFonts w:ascii="Times New Roman" w:hAnsi="Times New Roman" w:cs="Times New Roman"/>
          <w:sz w:val="24"/>
          <w:szCs w:val="24"/>
        </w:rPr>
        <w:t xml:space="preserve"> </w:t>
      </w:r>
      <w:proofErr w:type="spellStart"/>
      <w:r w:rsidRPr="00F544A9">
        <w:rPr>
          <w:rFonts w:ascii="Times New Roman" w:hAnsi="Times New Roman" w:cs="Times New Roman"/>
          <w:sz w:val="24"/>
          <w:szCs w:val="24"/>
        </w:rPr>
        <w:t>Fraassa</w:t>
      </w:r>
      <w:proofErr w:type="spellEnd"/>
    </w:p>
    <w:p w14:paraId="3B14937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30. PN-EN 12606-1 Asfalty i produkty asfaltowe – Oznaczanie </w:t>
      </w:r>
      <w:r w:rsidR="00A13F53" w:rsidRPr="00F544A9">
        <w:rPr>
          <w:rFonts w:ascii="Times New Roman" w:hAnsi="Times New Roman" w:cs="Times New Roman"/>
          <w:sz w:val="24"/>
          <w:szCs w:val="24"/>
        </w:rPr>
        <w:t>zawartości</w:t>
      </w:r>
      <w:r w:rsidR="00A13F53">
        <w:rPr>
          <w:rFonts w:ascii="Times New Roman" w:hAnsi="Times New Roman" w:cs="Times New Roman"/>
          <w:sz w:val="24"/>
          <w:szCs w:val="24"/>
        </w:rPr>
        <w:t xml:space="preserve"> </w:t>
      </w:r>
      <w:r w:rsidRPr="00F544A9">
        <w:rPr>
          <w:rFonts w:ascii="Times New Roman" w:hAnsi="Times New Roman" w:cs="Times New Roman"/>
          <w:sz w:val="24"/>
          <w:szCs w:val="24"/>
        </w:rPr>
        <w:t xml:space="preserve">parafiny – </w:t>
      </w:r>
      <w:r w:rsidR="00A13F53">
        <w:rPr>
          <w:rFonts w:ascii="Times New Roman" w:hAnsi="Times New Roman" w:cs="Times New Roman"/>
          <w:sz w:val="24"/>
          <w:szCs w:val="24"/>
        </w:rPr>
        <w:br/>
      </w:r>
      <w:r w:rsidR="00A13F53"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 Metoda destylacyjna</w:t>
      </w:r>
    </w:p>
    <w:p w14:paraId="1F6AAFE6"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31. PN-EN 12607-1 Asfalty i produkty asfal</w:t>
      </w:r>
      <w:r w:rsidR="00A13F53">
        <w:rPr>
          <w:rFonts w:ascii="Times New Roman" w:hAnsi="Times New Roman" w:cs="Times New Roman"/>
          <w:sz w:val="24"/>
          <w:szCs w:val="24"/>
        </w:rPr>
        <w:t xml:space="preserve">towe – Oznaczanie </w:t>
      </w:r>
      <w:r w:rsidR="007651F0">
        <w:rPr>
          <w:rFonts w:ascii="Times New Roman" w:hAnsi="Times New Roman" w:cs="Times New Roman"/>
          <w:sz w:val="24"/>
          <w:szCs w:val="24"/>
        </w:rPr>
        <w:t>odporności</w:t>
      </w:r>
      <w:r w:rsidR="00A13F53">
        <w:rPr>
          <w:rFonts w:ascii="Times New Roman" w:hAnsi="Times New Roman" w:cs="Times New Roman"/>
          <w:sz w:val="24"/>
          <w:szCs w:val="24"/>
        </w:rPr>
        <w:t xml:space="preserve"> na </w:t>
      </w:r>
      <w:r w:rsidRPr="00F544A9">
        <w:rPr>
          <w:rFonts w:ascii="Times New Roman" w:hAnsi="Times New Roman" w:cs="Times New Roman"/>
          <w:sz w:val="24"/>
          <w:szCs w:val="24"/>
        </w:rPr>
        <w:t xml:space="preserve">twardnienie pod wpływem ciepła i powietrza – </w:t>
      </w:r>
      <w:r w:rsidR="00A13F53" w:rsidRPr="00F544A9">
        <w:rPr>
          <w:rFonts w:ascii="Times New Roman" w:hAnsi="Times New Roman" w:cs="Times New Roman"/>
          <w:sz w:val="24"/>
          <w:szCs w:val="24"/>
        </w:rPr>
        <w:t>Cześć</w:t>
      </w:r>
      <w:r w:rsidR="00A13F53">
        <w:rPr>
          <w:rFonts w:ascii="Times New Roman" w:hAnsi="Times New Roman" w:cs="Times New Roman"/>
          <w:sz w:val="24"/>
          <w:szCs w:val="24"/>
        </w:rPr>
        <w:t xml:space="preserve"> 1: </w:t>
      </w:r>
      <w:r w:rsidRPr="00F544A9">
        <w:rPr>
          <w:rFonts w:ascii="Times New Roman" w:hAnsi="Times New Roman" w:cs="Times New Roman"/>
          <w:sz w:val="24"/>
          <w:szCs w:val="24"/>
        </w:rPr>
        <w:t>Metoda RTFOT</w:t>
      </w:r>
    </w:p>
    <w:p w14:paraId="5AEAD8B4" w14:textId="77777777" w:rsidR="00F544A9" w:rsidRPr="00F544A9" w:rsidRDefault="007651F0"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PN-EN 12607-3 </w:t>
      </w:r>
      <w:r w:rsidR="00F544A9" w:rsidRPr="00F544A9">
        <w:rPr>
          <w:rFonts w:ascii="Times New Roman" w:hAnsi="Times New Roman" w:cs="Times New Roman"/>
          <w:sz w:val="24"/>
          <w:szCs w:val="24"/>
        </w:rPr>
        <w:t xml:space="preserve">Jw. </w:t>
      </w:r>
      <w:r w:rsidR="00A13F53"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3: Metoda RFT</w:t>
      </w:r>
    </w:p>
    <w:p w14:paraId="7E885C8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32. PN-EN 12697-6 Mieszanki mi</w:t>
      </w:r>
      <w:r w:rsidR="00A13F53">
        <w:rPr>
          <w:rFonts w:ascii="Times New Roman" w:hAnsi="Times New Roman" w:cs="Times New Roman"/>
          <w:sz w:val="24"/>
          <w:szCs w:val="24"/>
        </w:rPr>
        <w:t xml:space="preserve">neralno-asfaltowe – Metody badań mieszanek </w:t>
      </w:r>
      <w:r w:rsidRPr="00F544A9">
        <w:rPr>
          <w:rFonts w:ascii="Times New Roman" w:hAnsi="Times New Roman" w:cs="Times New Roman"/>
          <w:sz w:val="24"/>
          <w:szCs w:val="24"/>
        </w:rPr>
        <w:t xml:space="preserve">mineralno-asfaltowych na </w:t>
      </w:r>
      <w:r w:rsidR="00A13F53"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A13F53"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6: Oznaczanie </w:t>
      </w:r>
      <w:r w:rsidR="00A13F53" w:rsidRPr="00F544A9">
        <w:rPr>
          <w:rFonts w:ascii="Times New Roman" w:hAnsi="Times New Roman" w:cs="Times New Roman"/>
          <w:sz w:val="24"/>
          <w:szCs w:val="24"/>
        </w:rPr>
        <w:t>gęstości</w:t>
      </w:r>
      <w:r w:rsidRPr="00F544A9">
        <w:rPr>
          <w:rFonts w:ascii="Times New Roman" w:hAnsi="Times New Roman" w:cs="Times New Roman"/>
          <w:sz w:val="24"/>
          <w:szCs w:val="24"/>
        </w:rPr>
        <w:t xml:space="preserve"> </w:t>
      </w:r>
      <w:r w:rsidR="00A13F53" w:rsidRPr="00F544A9">
        <w:rPr>
          <w:rFonts w:ascii="Times New Roman" w:hAnsi="Times New Roman" w:cs="Times New Roman"/>
          <w:sz w:val="24"/>
          <w:szCs w:val="24"/>
        </w:rPr>
        <w:t>objętościowej</w:t>
      </w:r>
      <w:r w:rsidRPr="00F544A9">
        <w:rPr>
          <w:rFonts w:ascii="Times New Roman" w:hAnsi="Times New Roman" w:cs="Times New Roman"/>
          <w:sz w:val="24"/>
          <w:szCs w:val="24"/>
        </w:rPr>
        <w:t xml:space="preserve"> metoda hydrostatyczna</w:t>
      </w:r>
    </w:p>
    <w:p w14:paraId="5052EA3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33. PN-EN 12697-8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8: Oznaczanie </w:t>
      </w:r>
      <w:r w:rsidR="007651F0" w:rsidRPr="00F544A9">
        <w:rPr>
          <w:rFonts w:ascii="Times New Roman" w:hAnsi="Times New Roman" w:cs="Times New Roman"/>
          <w:sz w:val="24"/>
          <w:szCs w:val="24"/>
        </w:rPr>
        <w:t>zawartości</w:t>
      </w:r>
      <w:r w:rsidRPr="00F544A9">
        <w:rPr>
          <w:rFonts w:ascii="Times New Roman" w:hAnsi="Times New Roman" w:cs="Times New Roman"/>
          <w:sz w:val="24"/>
          <w:szCs w:val="24"/>
        </w:rPr>
        <w:t xml:space="preserve"> wolnej przestrzeni</w:t>
      </w:r>
    </w:p>
    <w:p w14:paraId="17F0BA0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34. PN-EN 12697-11 Mieszanki mi</w:t>
      </w:r>
      <w:r w:rsidR="007651F0">
        <w:rPr>
          <w:rFonts w:ascii="Times New Roman" w:hAnsi="Times New Roman" w:cs="Times New Roman"/>
          <w:sz w:val="24"/>
          <w:szCs w:val="24"/>
        </w:rPr>
        <w:t>neralno-asfaltowe – Metody badań</w:t>
      </w:r>
      <w:r w:rsidRPr="00F544A9">
        <w:rPr>
          <w:rFonts w:ascii="Times New Roman" w:hAnsi="Times New Roman" w:cs="Times New Roman"/>
          <w:sz w:val="24"/>
          <w:szCs w:val="24"/>
        </w:rPr>
        <w:t xml:space="preserve"> mieszanek</w:t>
      </w:r>
    </w:p>
    <w:p w14:paraId="091D0A7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11: </w:t>
      </w:r>
      <w:r w:rsidR="007651F0" w:rsidRPr="00F544A9">
        <w:rPr>
          <w:rFonts w:ascii="Times New Roman" w:hAnsi="Times New Roman" w:cs="Times New Roman"/>
          <w:sz w:val="24"/>
          <w:szCs w:val="24"/>
        </w:rPr>
        <w:t>Określenie</w:t>
      </w:r>
      <w:r w:rsidR="007651F0">
        <w:rPr>
          <w:rFonts w:ascii="Times New Roman" w:hAnsi="Times New Roman" w:cs="Times New Roman"/>
          <w:sz w:val="24"/>
          <w:szCs w:val="24"/>
        </w:rPr>
        <w:t xml:space="preserve"> </w:t>
      </w:r>
      <w:r w:rsidRPr="00F544A9">
        <w:rPr>
          <w:rFonts w:ascii="Times New Roman" w:hAnsi="Times New Roman" w:cs="Times New Roman"/>
          <w:sz w:val="24"/>
          <w:szCs w:val="24"/>
        </w:rPr>
        <w:t xml:space="preserve">powiazania </w:t>
      </w:r>
      <w:r w:rsidR="007651F0" w:rsidRPr="00F544A9">
        <w:rPr>
          <w:rFonts w:ascii="Times New Roman" w:hAnsi="Times New Roman" w:cs="Times New Roman"/>
          <w:sz w:val="24"/>
          <w:szCs w:val="24"/>
        </w:rPr>
        <w:t>pomiędzy</w:t>
      </w:r>
      <w:r w:rsidRPr="00F544A9">
        <w:rPr>
          <w:rFonts w:ascii="Times New Roman" w:hAnsi="Times New Roman" w:cs="Times New Roman"/>
          <w:sz w:val="24"/>
          <w:szCs w:val="24"/>
        </w:rPr>
        <w:t xml:space="preserve"> kruszywem </w:t>
      </w:r>
      <w:r w:rsidR="007651F0">
        <w:rPr>
          <w:rFonts w:ascii="Times New Roman" w:hAnsi="Times New Roman" w:cs="Times New Roman"/>
          <w:sz w:val="24"/>
          <w:szCs w:val="24"/>
        </w:rPr>
        <w:br/>
      </w:r>
      <w:r w:rsidRPr="00F544A9">
        <w:rPr>
          <w:rFonts w:ascii="Times New Roman" w:hAnsi="Times New Roman" w:cs="Times New Roman"/>
          <w:sz w:val="24"/>
          <w:szCs w:val="24"/>
        </w:rPr>
        <w:t>i asfaltem</w:t>
      </w:r>
    </w:p>
    <w:p w14:paraId="3A2736FF"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35. PN-EN 12697-12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12: </w:t>
      </w:r>
      <w:r w:rsidR="007651F0" w:rsidRPr="00F544A9">
        <w:rPr>
          <w:rFonts w:ascii="Times New Roman" w:hAnsi="Times New Roman" w:cs="Times New Roman"/>
          <w:sz w:val="24"/>
          <w:szCs w:val="24"/>
        </w:rPr>
        <w:t>Określanie</w:t>
      </w:r>
      <w:r w:rsidR="007651F0">
        <w:rPr>
          <w:rFonts w:ascii="Times New Roman" w:hAnsi="Times New Roman" w:cs="Times New Roman"/>
          <w:sz w:val="24"/>
          <w:szCs w:val="24"/>
        </w:rPr>
        <w:t xml:space="preserve"> </w:t>
      </w:r>
      <w:r w:rsidR="007651F0" w:rsidRPr="00F544A9">
        <w:rPr>
          <w:rFonts w:ascii="Times New Roman" w:hAnsi="Times New Roman" w:cs="Times New Roman"/>
          <w:sz w:val="24"/>
          <w:szCs w:val="24"/>
        </w:rPr>
        <w:t>wrażliwości</w:t>
      </w:r>
      <w:r w:rsidRPr="00F544A9">
        <w:rPr>
          <w:rFonts w:ascii="Times New Roman" w:hAnsi="Times New Roman" w:cs="Times New Roman"/>
          <w:sz w:val="24"/>
          <w:szCs w:val="24"/>
        </w:rPr>
        <w:t xml:space="preserve"> na </w:t>
      </w:r>
      <w:r w:rsidR="007651F0" w:rsidRPr="00F544A9">
        <w:rPr>
          <w:rFonts w:ascii="Times New Roman" w:hAnsi="Times New Roman" w:cs="Times New Roman"/>
          <w:sz w:val="24"/>
          <w:szCs w:val="24"/>
        </w:rPr>
        <w:t>wodę</w:t>
      </w:r>
    </w:p>
    <w:p w14:paraId="0D759E38"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36. PN-EN 12697-13 Mieszanki mineralno-asf</w:t>
      </w:r>
      <w:r w:rsidR="007651F0">
        <w:rPr>
          <w:rFonts w:ascii="Times New Roman" w:hAnsi="Times New Roman" w:cs="Times New Roman"/>
          <w:sz w:val="24"/>
          <w:szCs w:val="24"/>
        </w:rPr>
        <w:t xml:space="preserve">altowe – Metody badań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13: Pomiar </w:t>
      </w:r>
      <w:r w:rsidRPr="00F544A9">
        <w:rPr>
          <w:rFonts w:ascii="Times New Roman" w:hAnsi="Times New Roman" w:cs="Times New Roman"/>
          <w:sz w:val="24"/>
          <w:szCs w:val="24"/>
        </w:rPr>
        <w:t>temperatury</w:t>
      </w:r>
    </w:p>
    <w:p w14:paraId="74438C0E"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37. PN-EN 12697-18 Mieszanki mineralno-asfaltowe – Metody bada</w:t>
      </w:r>
      <w:r w:rsidR="007651F0">
        <w:rPr>
          <w:rFonts w:ascii="Times New Roman" w:hAnsi="Times New Roman" w:cs="Times New Roman"/>
          <w:sz w:val="24"/>
          <w:szCs w:val="24"/>
        </w:rPr>
        <w:t xml:space="preserve">ń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18: Spływanie </w:t>
      </w:r>
      <w:r w:rsidRPr="00F544A9">
        <w:rPr>
          <w:rFonts w:ascii="Times New Roman" w:hAnsi="Times New Roman" w:cs="Times New Roman"/>
          <w:sz w:val="24"/>
          <w:szCs w:val="24"/>
        </w:rPr>
        <w:t>lepiszcza</w:t>
      </w:r>
    </w:p>
    <w:p w14:paraId="5E60DA6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38. PN-EN 12697-22 Mieszanki mineralno-asf</w:t>
      </w:r>
      <w:r w:rsidR="007651F0">
        <w:rPr>
          <w:rFonts w:ascii="Times New Roman" w:hAnsi="Times New Roman" w:cs="Times New Roman"/>
          <w:sz w:val="24"/>
          <w:szCs w:val="24"/>
        </w:rPr>
        <w:t xml:space="preserve">altowe – Metody badan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22: Koleinowanie</w:t>
      </w:r>
    </w:p>
    <w:p w14:paraId="44A6F7F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39. PN-EN 12697-27 Mieszanki mineralno-asfaltow</w:t>
      </w:r>
      <w:r w:rsidR="007651F0">
        <w:rPr>
          <w:rFonts w:ascii="Times New Roman" w:hAnsi="Times New Roman" w:cs="Times New Roman"/>
          <w:sz w:val="24"/>
          <w:szCs w:val="24"/>
        </w:rPr>
        <w:t xml:space="preserve">e – Metody badan mieszanek </w:t>
      </w: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27: Pobieranie </w:t>
      </w:r>
      <w:r w:rsidRPr="00F544A9">
        <w:rPr>
          <w:rFonts w:ascii="Times New Roman" w:hAnsi="Times New Roman" w:cs="Times New Roman"/>
          <w:sz w:val="24"/>
          <w:szCs w:val="24"/>
        </w:rPr>
        <w:t>próbek</w:t>
      </w:r>
    </w:p>
    <w:p w14:paraId="5484473A"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40. PN-EN 12697-36 Mieszanki mineralno-asfaltowe – Metody badan mieszanek</w:t>
      </w:r>
    </w:p>
    <w:p w14:paraId="71AD5D40"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mineralno-asfaltowych na </w:t>
      </w:r>
      <w:r w:rsidR="007651F0" w:rsidRPr="00F544A9">
        <w:rPr>
          <w:rFonts w:ascii="Times New Roman" w:hAnsi="Times New Roman" w:cs="Times New Roman"/>
          <w:sz w:val="24"/>
          <w:szCs w:val="24"/>
        </w:rPr>
        <w:t>gorąco</w:t>
      </w:r>
      <w:r w:rsidRPr="00F544A9">
        <w:rPr>
          <w:rFonts w:ascii="Times New Roman" w:hAnsi="Times New Roman" w:cs="Times New Roman"/>
          <w:sz w:val="24"/>
          <w:szCs w:val="24"/>
        </w:rPr>
        <w:t xml:space="preserve">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36: Oznaczanie </w:t>
      </w:r>
      <w:r w:rsidR="007651F0" w:rsidRPr="00F544A9">
        <w:rPr>
          <w:rFonts w:ascii="Times New Roman" w:hAnsi="Times New Roman" w:cs="Times New Roman"/>
          <w:sz w:val="24"/>
          <w:szCs w:val="24"/>
        </w:rPr>
        <w:t>grubości</w:t>
      </w:r>
      <w:r w:rsidRPr="00F544A9">
        <w:rPr>
          <w:rFonts w:ascii="Times New Roman" w:hAnsi="Times New Roman" w:cs="Times New Roman"/>
          <w:sz w:val="24"/>
          <w:szCs w:val="24"/>
        </w:rPr>
        <w:t xml:space="preserve"> nawierzchni asfaltowych</w:t>
      </w:r>
    </w:p>
    <w:p w14:paraId="22DF50A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41. PN-EN 12846 Asfalty i lepiszcza asfal</w:t>
      </w:r>
      <w:r w:rsidR="007651F0">
        <w:rPr>
          <w:rFonts w:ascii="Times New Roman" w:hAnsi="Times New Roman" w:cs="Times New Roman"/>
          <w:sz w:val="24"/>
          <w:szCs w:val="24"/>
        </w:rPr>
        <w:t>towe – Oznaczanie czasu wypływu e</w:t>
      </w:r>
      <w:r w:rsidRPr="00F544A9">
        <w:rPr>
          <w:rFonts w:ascii="Times New Roman" w:hAnsi="Times New Roman" w:cs="Times New Roman"/>
          <w:sz w:val="24"/>
          <w:szCs w:val="24"/>
        </w:rPr>
        <w:t xml:space="preserve">mulsji asfaltowych </w:t>
      </w:r>
      <w:r w:rsidR="007651F0" w:rsidRPr="00F544A9">
        <w:rPr>
          <w:rFonts w:ascii="Times New Roman" w:hAnsi="Times New Roman" w:cs="Times New Roman"/>
          <w:sz w:val="24"/>
          <w:szCs w:val="24"/>
        </w:rPr>
        <w:t>lepkościomierzem</w:t>
      </w:r>
      <w:r w:rsidRPr="00F544A9">
        <w:rPr>
          <w:rFonts w:ascii="Times New Roman" w:hAnsi="Times New Roman" w:cs="Times New Roman"/>
          <w:sz w:val="24"/>
          <w:szCs w:val="24"/>
        </w:rPr>
        <w:t xml:space="preserve"> wypływowym</w:t>
      </w:r>
    </w:p>
    <w:p w14:paraId="6C258F1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42. PN-EN 12847 Asfalty i lepiszcza asfa</w:t>
      </w:r>
      <w:r w:rsidR="007651F0">
        <w:rPr>
          <w:rFonts w:ascii="Times New Roman" w:hAnsi="Times New Roman" w:cs="Times New Roman"/>
          <w:sz w:val="24"/>
          <w:szCs w:val="24"/>
        </w:rPr>
        <w:t xml:space="preserve">ltowe – Oznaczanie sedymentacji </w:t>
      </w:r>
      <w:r w:rsidRPr="00F544A9">
        <w:rPr>
          <w:rFonts w:ascii="Times New Roman" w:hAnsi="Times New Roman" w:cs="Times New Roman"/>
          <w:sz w:val="24"/>
          <w:szCs w:val="24"/>
        </w:rPr>
        <w:t>emulsji asfaltowych</w:t>
      </w:r>
    </w:p>
    <w:p w14:paraId="77EFA50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43. PN-EN 12850 Asfalty i lepiszcza asfaltowe – Oznaczanie </w:t>
      </w:r>
      <w:r w:rsidR="007651F0" w:rsidRPr="00F544A9">
        <w:rPr>
          <w:rFonts w:ascii="Times New Roman" w:hAnsi="Times New Roman" w:cs="Times New Roman"/>
          <w:sz w:val="24"/>
          <w:szCs w:val="24"/>
        </w:rPr>
        <w:t>wartości</w:t>
      </w:r>
      <w:r w:rsidR="007651F0">
        <w:rPr>
          <w:rFonts w:ascii="Times New Roman" w:hAnsi="Times New Roman" w:cs="Times New Roman"/>
          <w:sz w:val="24"/>
          <w:szCs w:val="24"/>
        </w:rPr>
        <w:t xml:space="preserve"> </w:t>
      </w:r>
      <w:proofErr w:type="spellStart"/>
      <w:r w:rsidR="007651F0">
        <w:rPr>
          <w:rFonts w:ascii="Times New Roman" w:hAnsi="Times New Roman" w:cs="Times New Roman"/>
          <w:sz w:val="24"/>
          <w:szCs w:val="24"/>
        </w:rPr>
        <w:t>pH</w:t>
      </w:r>
      <w:proofErr w:type="spellEnd"/>
      <w:r w:rsidR="007651F0">
        <w:rPr>
          <w:rFonts w:ascii="Times New Roman" w:hAnsi="Times New Roman" w:cs="Times New Roman"/>
          <w:sz w:val="24"/>
          <w:szCs w:val="24"/>
        </w:rPr>
        <w:t xml:space="preserve"> </w:t>
      </w:r>
      <w:r w:rsidRPr="00F544A9">
        <w:rPr>
          <w:rFonts w:ascii="Times New Roman" w:hAnsi="Times New Roman" w:cs="Times New Roman"/>
          <w:sz w:val="24"/>
          <w:szCs w:val="24"/>
        </w:rPr>
        <w:t>emulsji asfaltowych</w:t>
      </w:r>
    </w:p>
    <w:p w14:paraId="3F9AA33B"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44. PN-EN 13043 Kruszywa do mieszanek </w:t>
      </w:r>
      <w:r w:rsidR="007651F0">
        <w:rPr>
          <w:rFonts w:ascii="Times New Roman" w:hAnsi="Times New Roman" w:cs="Times New Roman"/>
          <w:sz w:val="24"/>
          <w:szCs w:val="24"/>
        </w:rPr>
        <w:t xml:space="preserve">bitumicznych i powierzchniowych </w:t>
      </w:r>
      <w:r w:rsidR="007651F0" w:rsidRPr="00F544A9">
        <w:rPr>
          <w:rFonts w:ascii="Times New Roman" w:hAnsi="Times New Roman" w:cs="Times New Roman"/>
          <w:sz w:val="24"/>
          <w:szCs w:val="24"/>
        </w:rPr>
        <w:t>utrwaleń</w:t>
      </w:r>
      <w:r w:rsidRPr="00F544A9">
        <w:rPr>
          <w:rFonts w:ascii="Times New Roman" w:hAnsi="Times New Roman" w:cs="Times New Roman"/>
          <w:sz w:val="24"/>
          <w:szCs w:val="24"/>
        </w:rPr>
        <w:t xml:space="preserve"> stosowanych </w:t>
      </w:r>
      <w:r w:rsidR="007651F0">
        <w:rPr>
          <w:rFonts w:ascii="Times New Roman" w:hAnsi="Times New Roman" w:cs="Times New Roman"/>
          <w:sz w:val="24"/>
          <w:szCs w:val="24"/>
        </w:rPr>
        <w:t xml:space="preserve">na drogach, lotniskach i innych </w:t>
      </w:r>
      <w:r w:rsidRPr="00F544A9">
        <w:rPr>
          <w:rFonts w:ascii="Times New Roman" w:hAnsi="Times New Roman" w:cs="Times New Roman"/>
          <w:sz w:val="24"/>
          <w:szCs w:val="24"/>
        </w:rPr>
        <w:t>powierzchniach przeznaczonych do ruchu</w:t>
      </w:r>
    </w:p>
    <w:p w14:paraId="2A74F65C"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lastRenderedPageBreak/>
        <w:t>45. PN-EN 13074 Asfalty i lepiszcza asfaltowe – Ozn</w:t>
      </w:r>
      <w:r w:rsidR="007651F0">
        <w:rPr>
          <w:rFonts w:ascii="Times New Roman" w:hAnsi="Times New Roman" w:cs="Times New Roman"/>
          <w:sz w:val="24"/>
          <w:szCs w:val="24"/>
        </w:rPr>
        <w:t xml:space="preserve">aczanie lepiszczy z </w:t>
      </w:r>
      <w:r w:rsidRPr="00F544A9">
        <w:rPr>
          <w:rFonts w:ascii="Times New Roman" w:hAnsi="Times New Roman" w:cs="Times New Roman"/>
          <w:sz w:val="24"/>
          <w:szCs w:val="24"/>
        </w:rPr>
        <w:t>emulsji asfaltowych przez odparowanie</w:t>
      </w:r>
    </w:p>
    <w:p w14:paraId="641BFEC9"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46. PN-EN 13075-1 Asfalty i lepiszcza asfaltowe – Badanie rozpadu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w:t>
      </w:r>
      <w:r w:rsidRPr="00F544A9">
        <w:rPr>
          <w:rFonts w:ascii="Times New Roman" w:hAnsi="Times New Roman" w:cs="Times New Roman"/>
          <w:sz w:val="24"/>
          <w:szCs w:val="24"/>
        </w:rPr>
        <w:t>Oznaczanie inde</w:t>
      </w:r>
      <w:r w:rsidR="007651F0">
        <w:rPr>
          <w:rFonts w:ascii="Times New Roman" w:hAnsi="Times New Roman" w:cs="Times New Roman"/>
          <w:sz w:val="24"/>
          <w:szCs w:val="24"/>
        </w:rPr>
        <w:t xml:space="preserve">ksu rozpadu kationowych emulsji </w:t>
      </w:r>
      <w:r w:rsidRPr="00F544A9">
        <w:rPr>
          <w:rFonts w:ascii="Times New Roman" w:hAnsi="Times New Roman" w:cs="Times New Roman"/>
          <w:sz w:val="24"/>
          <w:szCs w:val="24"/>
        </w:rPr>
        <w:t>asfaltowych, metoda z wypełniaczem mineralnym</w:t>
      </w:r>
    </w:p>
    <w:p w14:paraId="210A5D48"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47. PN-EN 13108-1 Mieszanki mineralno-asfaltowe – Wymagania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w:t>
      </w:r>
      <w:r w:rsidRPr="00F544A9">
        <w:rPr>
          <w:rFonts w:ascii="Times New Roman" w:hAnsi="Times New Roman" w:cs="Times New Roman"/>
          <w:sz w:val="24"/>
          <w:szCs w:val="24"/>
        </w:rPr>
        <w:t>Beton asfaltowy</w:t>
      </w:r>
    </w:p>
    <w:p w14:paraId="25A95B1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48. PN-EN 13108-20 Mieszanki mineralno-asfaltowe – Wymagania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20: </w:t>
      </w:r>
      <w:r w:rsidRPr="00F544A9">
        <w:rPr>
          <w:rFonts w:ascii="Times New Roman" w:hAnsi="Times New Roman" w:cs="Times New Roman"/>
          <w:sz w:val="24"/>
          <w:szCs w:val="24"/>
        </w:rPr>
        <w:t>Badanie typu</w:t>
      </w:r>
    </w:p>
    <w:p w14:paraId="6D18433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49. PN-EN 13179-1 Badania kruszyw </w:t>
      </w:r>
      <w:r w:rsidR="007651F0" w:rsidRPr="00F544A9">
        <w:rPr>
          <w:rFonts w:ascii="Times New Roman" w:hAnsi="Times New Roman" w:cs="Times New Roman"/>
          <w:sz w:val="24"/>
          <w:szCs w:val="24"/>
        </w:rPr>
        <w:t>wypełniających</w:t>
      </w:r>
      <w:r w:rsidR="007651F0">
        <w:rPr>
          <w:rFonts w:ascii="Times New Roman" w:hAnsi="Times New Roman" w:cs="Times New Roman"/>
          <w:sz w:val="24"/>
          <w:szCs w:val="24"/>
        </w:rPr>
        <w:t xml:space="preserve"> stosowanych do mieszanek </w:t>
      </w:r>
      <w:r w:rsidRPr="00F544A9">
        <w:rPr>
          <w:rFonts w:ascii="Times New Roman" w:hAnsi="Times New Roman" w:cs="Times New Roman"/>
          <w:sz w:val="24"/>
          <w:szCs w:val="24"/>
        </w:rPr>
        <w:t xml:space="preserve">bitumicznych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1: Badanie metoda </w:t>
      </w:r>
      <w:r w:rsidR="007651F0" w:rsidRPr="00F544A9">
        <w:rPr>
          <w:rFonts w:ascii="Times New Roman" w:hAnsi="Times New Roman" w:cs="Times New Roman"/>
          <w:sz w:val="24"/>
          <w:szCs w:val="24"/>
        </w:rPr>
        <w:t>Pierścienia</w:t>
      </w:r>
      <w:r w:rsidRPr="00F544A9">
        <w:rPr>
          <w:rFonts w:ascii="Times New Roman" w:hAnsi="Times New Roman" w:cs="Times New Roman"/>
          <w:sz w:val="24"/>
          <w:szCs w:val="24"/>
        </w:rPr>
        <w:t xml:space="preserve"> i Kuli</w:t>
      </w:r>
    </w:p>
    <w:p w14:paraId="56D78838"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 xml:space="preserve">50. PN-EN 13179-2 Badania kruszyw </w:t>
      </w:r>
      <w:r w:rsidR="007651F0" w:rsidRPr="00F544A9">
        <w:rPr>
          <w:rFonts w:ascii="Times New Roman" w:hAnsi="Times New Roman" w:cs="Times New Roman"/>
          <w:sz w:val="24"/>
          <w:szCs w:val="24"/>
        </w:rPr>
        <w:t>wypełniających</w:t>
      </w:r>
      <w:r w:rsidR="007651F0">
        <w:rPr>
          <w:rFonts w:ascii="Times New Roman" w:hAnsi="Times New Roman" w:cs="Times New Roman"/>
          <w:sz w:val="24"/>
          <w:szCs w:val="24"/>
        </w:rPr>
        <w:t xml:space="preserve"> stosowanych do mieszanek </w:t>
      </w:r>
      <w:r w:rsidRPr="00F544A9">
        <w:rPr>
          <w:rFonts w:ascii="Times New Roman" w:hAnsi="Times New Roman" w:cs="Times New Roman"/>
          <w:sz w:val="24"/>
          <w:szCs w:val="24"/>
        </w:rPr>
        <w:t xml:space="preserve">bitumicznych – </w:t>
      </w:r>
      <w:r w:rsidR="007651F0" w:rsidRPr="00F544A9">
        <w:rPr>
          <w:rFonts w:ascii="Times New Roman" w:hAnsi="Times New Roman" w:cs="Times New Roman"/>
          <w:sz w:val="24"/>
          <w:szCs w:val="24"/>
        </w:rPr>
        <w:t>Cześć</w:t>
      </w:r>
      <w:r w:rsidRPr="00F544A9">
        <w:rPr>
          <w:rFonts w:ascii="Times New Roman" w:hAnsi="Times New Roman" w:cs="Times New Roman"/>
          <w:sz w:val="24"/>
          <w:szCs w:val="24"/>
        </w:rPr>
        <w:t xml:space="preserve"> 2: Liczba bitumiczna</w:t>
      </w:r>
    </w:p>
    <w:p w14:paraId="2591B445"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51. PN-EN 13398 Asfalty i lepiszcza</w:t>
      </w:r>
      <w:r w:rsidR="007651F0">
        <w:rPr>
          <w:rFonts w:ascii="Times New Roman" w:hAnsi="Times New Roman" w:cs="Times New Roman"/>
          <w:sz w:val="24"/>
          <w:szCs w:val="24"/>
        </w:rPr>
        <w:t xml:space="preserve"> asfaltowe – Oznaczanie nawrotu </w:t>
      </w:r>
      <w:r w:rsidR="007651F0" w:rsidRPr="00F544A9">
        <w:rPr>
          <w:rFonts w:ascii="Times New Roman" w:hAnsi="Times New Roman" w:cs="Times New Roman"/>
          <w:sz w:val="24"/>
          <w:szCs w:val="24"/>
        </w:rPr>
        <w:t>sprężystego</w:t>
      </w:r>
      <w:r w:rsidRPr="00F544A9">
        <w:rPr>
          <w:rFonts w:ascii="Times New Roman" w:hAnsi="Times New Roman" w:cs="Times New Roman"/>
          <w:sz w:val="24"/>
          <w:szCs w:val="24"/>
        </w:rPr>
        <w:t xml:space="preserve"> asfaltów modyfikowanych</w:t>
      </w:r>
    </w:p>
    <w:p w14:paraId="61BD926E" w14:textId="77777777" w:rsidR="00E0274A" w:rsidRPr="00E0274A" w:rsidRDefault="00F544A9" w:rsidP="00680EB6">
      <w:pPr>
        <w:spacing w:after="0"/>
        <w:jc w:val="both"/>
        <w:rPr>
          <w:rFonts w:ascii="Times New Roman" w:eastAsia="Times New Roman" w:hAnsi="Times New Roman" w:cs="Times New Roman"/>
          <w:sz w:val="24"/>
          <w:szCs w:val="24"/>
          <w:lang w:eastAsia="pl-PL"/>
        </w:rPr>
      </w:pPr>
      <w:r w:rsidRPr="00F544A9">
        <w:rPr>
          <w:rFonts w:ascii="Times New Roman" w:hAnsi="Times New Roman" w:cs="Times New Roman"/>
          <w:sz w:val="24"/>
          <w:szCs w:val="24"/>
        </w:rPr>
        <w:t xml:space="preserve">52. </w:t>
      </w:r>
      <w:r w:rsidR="00E0274A">
        <w:rPr>
          <w:rFonts w:ascii="Times New Roman" w:hAnsi="Times New Roman" w:cs="Times New Roman"/>
          <w:sz w:val="24"/>
          <w:szCs w:val="24"/>
        </w:rPr>
        <w:t xml:space="preserve">PN-EN 13242 </w:t>
      </w:r>
      <w:r w:rsidR="00E0274A" w:rsidRPr="00E0274A">
        <w:rPr>
          <w:rFonts w:ascii="Times New Roman" w:eastAsia="Times New Roman" w:hAnsi="Times New Roman" w:cs="Times New Roman"/>
          <w:sz w:val="24"/>
          <w:szCs w:val="24"/>
          <w:lang w:eastAsia="pl-PL"/>
        </w:rPr>
        <w:t>Kruszywa do niezwiązanych i związanych hydraulicznie materiałów stosowanych w obiektach budow</w:t>
      </w:r>
      <w:r w:rsidR="00E0274A">
        <w:rPr>
          <w:rFonts w:ascii="Times New Roman" w:eastAsia="Times New Roman" w:hAnsi="Times New Roman" w:cs="Times New Roman"/>
          <w:sz w:val="24"/>
          <w:szCs w:val="24"/>
          <w:lang w:eastAsia="pl-PL"/>
        </w:rPr>
        <w:t>lanych i budownictwie drogowym</w:t>
      </w:r>
    </w:p>
    <w:p w14:paraId="40A77E39"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53. </w:t>
      </w:r>
      <w:r w:rsidR="00F544A9" w:rsidRPr="00F544A9">
        <w:rPr>
          <w:rFonts w:ascii="Times New Roman" w:hAnsi="Times New Roman" w:cs="Times New Roman"/>
          <w:sz w:val="24"/>
          <w:szCs w:val="24"/>
        </w:rPr>
        <w:t>PN-EN 13399 Asfalty i lepiszcza asfal</w:t>
      </w:r>
      <w:r w:rsidR="007651F0">
        <w:rPr>
          <w:rFonts w:ascii="Times New Roman" w:hAnsi="Times New Roman" w:cs="Times New Roman"/>
          <w:sz w:val="24"/>
          <w:szCs w:val="24"/>
        </w:rPr>
        <w:t xml:space="preserve">towe – Oznaczanie odporności na </w:t>
      </w:r>
      <w:r w:rsidR="00F544A9" w:rsidRPr="00F544A9">
        <w:rPr>
          <w:rFonts w:ascii="Times New Roman" w:hAnsi="Times New Roman" w:cs="Times New Roman"/>
          <w:sz w:val="24"/>
          <w:szCs w:val="24"/>
        </w:rPr>
        <w:t>magazynowanie modyfikowanych asfaltów</w:t>
      </w:r>
    </w:p>
    <w:p w14:paraId="74A218A3"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54</w:t>
      </w:r>
      <w:r w:rsidR="00F544A9" w:rsidRPr="00F544A9">
        <w:rPr>
          <w:rFonts w:ascii="Times New Roman" w:hAnsi="Times New Roman" w:cs="Times New Roman"/>
          <w:sz w:val="24"/>
          <w:szCs w:val="24"/>
        </w:rPr>
        <w:t xml:space="preserve">. PN-EN 13587 Asfalty i lepiszcza asfaltowe – Oznaczanie </w:t>
      </w:r>
      <w:r w:rsidR="007651F0" w:rsidRPr="00F544A9">
        <w:rPr>
          <w:rFonts w:ascii="Times New Roman" w:hAnsi="Times New Roman" w:cs="Times New Roman"/>
          <w:sz w:val="24"/>
          <w:szCs w:val="24"/>
        </w:rPr>
        <w:t>ciągliwości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lepiszczy asfaltowych metoda pomiaru </w:t>
      </w:r>
      <w:r w:rsidR="007651F0" w:rsidRPr="00F544A9">
        <w:rPr>
          <w:rFonts w:ascii="Times New Roman" w:hAnsi="Times New Roman" w:cs="Times New Roman"/>
          <w:sz w:val="24"/>
          <w:szCs w:val="24"/>
        </w:rPr>
        <w:t>ciągliwości</w:t>
      </w:r>
    </w:p>
    <w:p w14:paraId="09980D72"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55</w:t>
      </w:r>
      <w:r w:rsidR="00F544A9" w:rsidRPr="00F544A9">
        <w:rPr>
          <w:rFonts w:ascii="Times New Roman" w:hAnsi="Times New Roman" w:cs="Times New Roman"/>
          <w:sz w:val="24"/>
          <w:szCs w:val="24"/>
        </w:rPr>
        <w:t>. PN-EN 13588 Asfalty i lepiszcza asfaltowe</w:t>
      </w:r>
      <w:r w:rsidR="007651F0">
        <w:rPr>
          <w:rFonts w:ascii="Times New Roman" w:hAnsi="Times New Roman" w:cs="Times New Roman"/>
          <w:sz w:val="24"/>
          <w:szCs w:val="24"/>
        </w:rPr>
        <w:t xml:space="preserve"> – Oznaczanie kohezji lepiszczy 100 </w:t>
      </w:r>
      <w:r w:rsidR="00F544A9" w:rsidRPr="00F544A9">
        <w:rPr>
          <w:rFonts w:ascii="Times New Roman" w:hAnsi="Times New Roman" w:cs="Times New Roman"/>
          <w:sz w:val="24"/>
          <w:szCs w:val="24"/>
        </w:rPr>
        <w:t>asfaltowych metoda testu wahadłowego</w:t>
      </w:r>
    </w:p>
    <w:p w14:paraId="29487501"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56</w:t>
      </w:r>
      <w:r w:rsidR="00F544A9" w:rsidRPr="00F544A9">
        <w:rPr>
          <w:rFonts w:ascii="Times New Roman" w:hAnsi="Times New Roman" w:cs="Times New Roman"/>
          <w:sz w:val="24"/>
          <w:szCs w:val="24"/>
        </w:rPr>
        <w:t xml:space="preserve">. PN-EN 13589 Asfalty i lepiszcza asfaltowe – Oznaczanie </w:t>
      </w:r>
      <w:r w:rsidR="007651F0" w:rsidRPr="00F544A9">
        <w:rPr>
          <w:rFonts w:ascii="Times New Roman" w:hAnsi="Times New Roman" w:cs="Times New Roman"/>
          <w:sz w:val="24"/>
          <w:szCs w:val="24"/>
        </w:rPr>
        <w:t>ciągliwości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 xml:space="preserve">modyfikowanych asfaltów – Metoda z </w:t>
      </w:r>
      <w:proofErr w:type="spellStart"/>
      <w:r w:rsidR="00F544A9" w:rsidRPr="00F544A9">
        <w:rPr>
          <w:rFonts w:ascii="Times New Roman" w:hAnsi="Times New Roman" w:cs="Times New Roman"/>
          <w:sz w:val="24"/>
          <w:szCs w:val="24"/>
        </w:rPr>
        <w:t>duktylometrem</w:t>
      </w:r>
      <w:proofErr w:type="spellEnd"/>
    </w:p>
    <w:p w14:paraId="5BBD6FBE"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57</w:t>
      </w:r>
      <w:r w:rsidR="00F544A9" w:rsidRPr="00F544A9">
        <w:rPr>
          <w:rFonts w:ascii="Times New Roman" w:hAnsi="Times New Roman" w:cs="Times New Roman"/>
          <w:sz w:val="24"/>
          <w:szCs w:val="24"/>
        </w:rPr>
        <w:t xml:space="preserve">. PN-EN 13614 Asfalty i lepiszcza asfaltowe – Oznaczanie </w:t>
      </w:r>
      <w:r w:rsidR="007651F0" w:rsidRPr="00F544A9">
        <w:rPr>
          <w:rFonts w:ascii="Times New Roman" w:hAnsi="Times New Roman" w:cs="Times New Roman"/>
          <w:sz w:val="24"/>
          <w:szCs w:val="24"/>
        </w:rPr>
        <w:t>przyczepności</w:t>
      </w:r>
      <w:r w:rsidR="007651F0">
        <w:rPr>
          <w:rFonts w:ascii="Times New Roman" w:hAnsi="Times New Roman" w:cs="Times New Roman"/>
          <w:sz w:val="24"/>
          <w:szCs w:val="24"/>
        </w:rPr>
        <w:t xml:space="preserve"> </w:t>
      </w:r>
      <w:r w:rsidR="00F544A9" w:rsidRPr="00F544A9">
        <w:rPr>
          <w:rFonts w:ascii="Times New Roman" w:hAnsi="Times New Roman" w:cs="Times New Roman"/>
          <w:sz w:val="24"/>
          <w:szCs w:val="24"/>
        </w:rPr>
        <w:t>emulsji bitumicznych przez</w:t>
      </w:r>
      <w:r w:rsidR="007651F0">
        <w:rPr>
          <w:rFonts w:ascii="Times New Roman" w:hAnsi="Times New Roman" w:cs="Times New Roman"/>
          <w:sz w:val="24"/>
          <w:szCs w:val="24"/>
        </w:rPr>
        <w:t xml:space="preserve"> zanurzenie w wodzie – Metoda z </w:t>
      </w:r>
      <w:r w:rsidR="00F544A9" w:rsidRPr="00F544A9">
        <w:rPr>
          <w:rFonts w:ascii="Times New Roman" w:hAnsi="Times New Roman" w:cs="Times New Roman"/>
          <w:sz w:val="24"/>
          <w:szCs w:val="24"/>
        </w:rPr>
        <w:t>kruszywem</w:t>
      </w:r>
    </w:p>
    <w:p w14:paraId="0D74B7B3"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5</w:t>
      </w:r>
      <w:r w:rsidR="00E0274A">
        <w:rPr>
          <w:rFonts w:ascii="Times New Roman" w:hAnsi="Times New Roman" w:cs="Times New Roman"/>
          <w:sz w:val="24"/>
          <w:szCs w:val="24"/>
        </w:rPr>
        <w:t>8</w:t>
      </w:r>
      <w:r w:rsidRPr="00F544A9">
        <w:rPr>
          <w:rFonts w:ascii="Times New Roman" w:hAnsi="Times New Roman" w:cs="Times New Roman"/>
          <w:sz w:val="24"/>
          <w:szCs w:val="24"/>
        </w:rPr>
        <w:t>. PN-EN 13703 Asfalty i lepiszcza</w:t>
      </w:r>
      <w:r w:rsidR="007651F0">
        <w:rPr>
          <w:rFonts w:ascii="Times New Roman" w:hAnsi="Times New Roman" w:cs="Times New Roman"/>
          <w:sz w:val="24"/>
          <w:szCs w:val="24"/>
        </w:rPr>
        <w:t xml:space="preserve"> asfaltowe – Oznaczanie energii </w:t>
      </w:r>
      <w:r w:rsidRPr="00F544A9">
        <w:rPr>
          <w:rFonts w:ascii="Times New Roman" w:hAnsi="Times New Roman" w:cs="Times New Roman"/>
          <w:sz w:val="24"/>
          <w:szCs w:val="24"/>
        </w:rPr>
        <w:t>deformacji</w:t>
      </w:r>
    </w:p>
    <w:p w14:paraId="51B8022D"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59</w:t>
      </w:r>
      <w:r w:rsidR="00F544A9" w:rsidRPr="00F544A9">
        <w:rPr>
          <w:rFonts w:ascii="Times New Roman" w:hAnsi="Times New Roman" w:cs="Times New Roman"/>
          <w:sz w:val="24"/>
          <w:szCs w:val="24"/>
        </w:rPr>
        <w:t xml:space="preserve">. PN-EN 13808 Asfalty i lepiszcza </w:t>
      </w:r>
      <w:r w:rsidR="007651F0">
        <w:rPr>
          <w:rFonts w:ascii="Times New Roman" w:hAnsi="Times New Roman" w:cs="Times New Roman"/>
          <w:sz w:val="24"/>
          <w:szCs w:val="24"/>
        </w:rPr>
        <w:t xml:space="preserve">asfaltowe – Zasady specyfikacji </w:t>
      </w:r>
      <w:r w:rsidR="00F544A9" w:rsidRPr="00F544A9">
        <w:rPr>
          <w:rFonts w:ascii="Times New Roman" w:hAnsi="Times New Roman" w:cs="Times New Roman"/>
          <w:sz w:val="24"/>
          <w:szCs w:val="24"/>
        </w:rPr>
        <w:t>kationowych emulsji asfaltowych</w:t>
      </w:r>
    </w:p>
    <w:p w14:paraId="1B386260"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60</w:t>
      </w:r>
      <w:r w:rsidR="00F544A9" w:rsidRPr="00F544A9">
        <w:rPr>
          <w:rFonts w:ascii="Times New Roman" w:hAnsi="Times New Roman" w:cs="Times New Roman"/>
          <w:sz w:val="24"/>
          <w:szCs w:val="24"/>
        </w:rPr>
        <w:t>. PN-EN 14023 Asfalty i lepiszcza asfaltowe</w:t>
      </w:r>
      <w:r w:rsidR="007651F0">
        <w:rPr>
          <w:rFonts w:ascii="Times New Roman" w:hAnsi="Times New Roman" w:cs="Times New Roman"/>
          <w:sz w:val="24"/>
          <w:szCs w:val="24"/>
        </w:rPr>
        <w:t xml:space="preserve"> – Zasady specyfikacji asfaltów </w:t>
      </w:r>
      <w:r w:rsidR="00F544A9" w:rsidRPr="00F544A9">
        <w:rPr>
          <w:rFonts w:ascii="Times New Roman" w:hAnsi="Times New Roman" w:cs="Times New Roman"/>
          <w:sz w:val="24"/>
          <w:szCs w:val="24"/>
        </w:rPr>
        <w:t>modyfikowanych polimerami</w:t>
      </w:r>
    </w:p>
    <w:p w14:paraId="5D22B12C"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61</w:t>
      </w:r>
      <w:r w:rsidR="00F544A9" w:rsidRPr="00F544A9">
        <w:rPr>
          <w:rFonts w:ascii="Times New Roman" w:hAnsi="Times New Roman" w:cs="Times New Roman"/>
          <w:sz w:val="24"/>
          <w:szCs w:val="24"/>
        </w:rPr>
        <w:t xml:space="preserve">. PN-EN 14188-1 Wypełniacze </w:t>
      </w:r>
      <w:r w:rsidR="007651F0" w:rsidRPr="00F544A9">
        <w:rPr>
          <w:rFonts w:ascii="Times New Roman" w:hAnsi="Times New Roman" w:cs="Times New Roman"/>
          <w:sz w:val="24"/>
          <w:szCs w:val="24"/>
        </w:rPr>
        <w:t>złączy</w:t>
      </w:r>
      <w:r w:rsidR="00F544A9" w:rsidRPr="00F544A9">
        <w:rPr>
          <w:rFonts w:ascii="Times New Roman" w:hAnsi="Times New Roman" w:cs="Times New Roman"/>
          <w:sz w:val="24"/>
          <w:szCs w:val="24"/>
        </w:rPr>
        <w:t xml:space="preserve"> i zalewy – </w:t>
      </w:r>
      <w:r w:rsidR="007651F0" w:rsidRPr="00F544A9">
        <w:rPr>
          <w:rFonts w:ascii="Times New Roman" w:hAnsi="Times New Roman" w:cs="Times New Roman"/>
          <w:sz w:val="24"/>
          <w:szCs w:val="24"/>
        </w:rPr>
        <w:t>Cześć</w:t>
      </w:r>
      <w:r w:rsidR="007651F0">
        <w:rPr>
          <w:rFonts w:ascii="Times New Roman" w:hAnsi="Times New Roman" w:cs="Times New Roman"/>
          <w:sz w:val="24"/>
          <w:szCs w:val="24"/>
        </w:rPr>
        <w:t xml:space="preserve"> 1: Specyfikacja zalew </w:t>
      </w:r>
      <w:r w:rsidR="00F544A9" w:rsidRPr="00F544A9">
        <w:rPr>
          <w:rFonts w:ascii="Times New Roman" w:hAnsi="Times New Roman" w:cs="Times New Roman"/>
          <w:sz w:val="24"/>
          <w:szCs w:val="24"/>
        </w:rPr>
        <w:t xml:space="preserve">na </w:t>
      </w:r>
      <w:r w:rsidR="007651F0" w:rsidRPr="00F544A9">
        <w:rPr>
          <w:rFonts w:ascii="Times New Roman" w:hAnsi="Times New Roman" w:cs="Times New Roman"/>
          <w:sz w:val="24"/>
          <w:szCs w:val="24"/>
        </w:rPr>
        <w:t>gorąco</w:t>
      </w:r>
    </w:p>
    <w:p w14:paraId="16F3DCF3"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62</w:t>
      </w:r>
      <w:r w:rsidR="00F544A9" w:rsidRPr="00F544A9">
        <w:rPr>
          <w:rFonts w:ascii="Times New Roman" w:hAnsi="Times New Roman" w:cs="Times New Roman"/>
          <w:sz w:val="24"/>
          <w:szCs w:val="24"/>
        </w:rPr>
        <w:t xml:space="preserve">. PN-EN 14188-2 Wypełniacze </w:t>
      </w:r>
      <w:r w:rsidR="007651F0" w:rsidRPr="00F544A9">
        <w:rPr>
          <w:rFonts w:ascii="Times New Roman" w:hAnsi="Times New Roman" w:cs="Times New Roman"/>
          <w:sz w:val="24"/>
          <w:szCs w:val="24"/>
        </w:rPr>
        <w:t>złączy</w:t>
      </w:r>
      <w:r w:rsidR="00F544A9" w:rsidRPr="00F544A9">
        <w:rPr>
          <w:rFonts w:ascii="Times New Roman" w:hAnsi="Times New Roman" w:cs="Times New Roman"/>
          <w:sz w:val="24"/>
          <w:szCs w:val="24"/>
        </w:rPr>
        <w:t xml:space="preserve"> i zalewy – </w:t>
      </w:r>
      <w:r w:rsidR="007651F0" w:rsidRPr="00F544A9">
        <w:rPr>
          <w:rFonts w:ascii="Times New Roman" w:hAnsi="Times New Roman" w:cs="Times New Roman"/>
          <w:sz w:val="24"/>
          <w:szCs w:val="24"/>
        </w:rPr>
        <w:t>Cześć</w:t>
      </w:r>
      <w:r w:rsidR="00F544A9" w:rsidRPr="00F544A9">
        <w:rPr>
          <w:rFonts w:ascii="Times New Roman" w:hAnsi="Times New Roman" w:cs="Times New Roman"/>
          <w:sz w:val="24"/>
          <w:szCs w:val="24"/>
        </w:rPr>
        <w:t xml:space="preserve"> 2: Specyf</w:t>
      </w:r>
      <w:r w:rsidR="007651F0">
        <w:rPr>
          <w:rFonts w:ascii="Times New Roman" w:hAnsi="Times New Roman" w:cs="Times New Roman"/>
          <w:sz w:val="24"/>
          <w:szCs w:val="24"/>
        </w:rPr>
        <w:t xml:space="preserve">ikacja zalew </w:t>
      </w:r>
      <w:r w:rsidR="00F544A9" w:rsidRPr="00F544A9">
        <w:rPr>
          <w:rFonts w:ascii="Times New Roman" w:hAnsi="Times New Roman" w:cs="Times New Roman"/>
          <w:sz w:val="24"/>
          <w:szCs w:val="24"/>
        </w:rPr>
        <w:t>na zimno</w:t>
      </w:r>
    </w:p>
    <w:p w14:paraId="24700256"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63</w:t>
      </w:r>
      <w:r w:rsidR="00F544A9" w:rsidRPr="00F544A9">
        <w:rPr>
          <w:rFonts w:ascii="Times New Roman" w:hAnsi="Times New Roman" w:cs="Times New Roman"/>
          <w:sz w:val="24"/>
          <w:szCs w:val="24"/>
        </w:rPr>
        <w:t>. PN-EN 22592 Przetwory naftowe – O</w:t>
      </w:r>
      <w:r w:rsidR="007651F0">
        <w:rPr>
          <w:rFonts w:ascii="Times New Roman" w:hAnsi="Times New Roman" w:cs="Times New Roman"/>
          <w:sz w:val="24"/>
          <w:szCs w:val="24"/>
        </w:rPr>
        <w:t xml:space="preserve">znaczanie temperatury zapłonu i </w:t>
      </w:r>
      <w:r w:rsidR="00F544A9" w:rsidRPr="00F544A9">
        <w:rPr>
          <w:rFonts w:ascii="Times New Roman" w:hAnsi="Times New Roman" w:cs="Times New Roman"/>
          <w:sz w:val="24"/>
          <w:szCs w:val="24"/>
        </w:rPr>
        <w:t>palenia – Pomiar metod</w:t>
      </w:r>
      <w:r w:rsidR="007651F0">
        <w:rPr>
          <w:rFonts w:ascii="Times New Roman" w:hAnsi="Times New Roman" w:cs="Times New Roman"/>
          <w:sz w:val="24"/>
          <w:szCs w:val="24"/>
        </w:rPr>
        <w:t>ą</w:t>
      </w:r>
      <w:r w:rsidR="00F544A9" w:rsidRPr="00F544A9">
        <w:rPr>
          <w:rFonts w:ascii="Times New Roman" w:hAnsi="Times New Roman" w:cs="Times New Roman"/>
          <w:sz w:val="24"/>
          <w:szCs w:val="24"/>
        </w:rPr>
        <w:t xml:space="preserve"> otwartego tygla Clevelanda</w:t>
      </w:r>
    </w:p>
    <w:p w14:paraId="78166F96"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64</w:t>
      </w:r>
      <w:r w:rsidR="00F544A9" w:rsidRPr="00F544A9">
        <w:rPr>
          <w:rFonts w:ascii="Times New Roman" w:hAnsi="Times New Roman" w:cs="Times New Roman"/>
          <w:sz w:val="24"/>
          <w:szCs w:val="24"/>
        </w:rPr>
        <w:t>. PN-EN ISO 2592 Oznaczanie tempera</w:t>
      </w:r>
      <w:r w:rsidR="007651F0">
        <w:rPr>
          <w:rFonts w:ascii="Times New Roman" w:hAnsi="Times New Roman" w:cs="Times New Roman"/>
          <w:sz w:val="24"/>
          <w:szCs w:val="24"/>
        </w:rPr>
        <w:t xml:space="preserve">tury zapłonu i palenia – Metoda </w:t>
      </w:r>
      <w:r w:rsidR="00F544A9" w:rsidRPr="00F544A9">
        <w:rPr>
          <w:rFonts w:ascii="Times New Roman" w:hAnsi="Times New Roman" w:cs="Times New Roman"/>
          <w:sz w:val="24"/>
          <w:szCs w:val="24"/>
        </w:rPr>
        <w:t>otwartego tygla Clevelanda</w:t>
      </w:r>
    </w:p>
    <w:p w14:paraId="0FC3BF3D"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10.3. Wymagania techniczne (rekomendowane przez Ministra Infrastruktury)</w:t>
      </w:r>
    </w:p>
    <w:p w14:paraId="638C3072"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65</w:t>
      </w:r>
      <w:r w:rsidR="008C687B">
        <w:rPr>
          <w:rFonts w:ascii="Times New Roman" w:hAnsi="Times New Roman" w:cs="Times New Roman"/>
          <w:sz w:val="24"/>
          <w:szCs w:val="24"/>
        </w:rPr>
        <w:t>. WT-1 Kruszywa 2010</w:t>
      </w:r>
      <w:r w:rsidR="00F544A9" w:rsidRPr="00F544A9">
        <w:rPr>
          <w:rFonts w:ascii="Times New Roman" w:hAnsi="Times New Roman" w:cs="Times New Roman"/>
          <w:sz w:val="24"/>
          <w:szCs w:val="24"/>
        </w:rPr>
        <w:t xml:space="preserve">. Kruszywa do mieszanek mineralno-asfaltowych </w:t>
      </w:r>
      <w:r w:rsidR="008C687B">
        <w:rPr>
          <w:rFonts w:ascii="Times New Roman" w:hAnsi="Times New Roman" w:cs="Times New Roman"/>
          <w:sz w:val="24"/>
          <w:szCs w:val="24"/>
        </w:rPr>
        <w:br/>
      </w:r>
      <w:r w:rsidR="00F544A9" w:rsidRPr="00F544A9">
        <w:rPr>
          <w:rFonts w:ascii="Times New Roman" w:hAnsi="Times New Roman" w:cs="Times New Roman"/>
          <w:sz w:val="24"/>
          <w:szCs w:val="24"/>
        </w:rPr>
        <w:t xml:space="preserve">i powierzchniowych </w:t>
      </w:r>
      <w:r w:rsidR="007651F0" w:rsidRPr="00F544A9">
        <w:rPr>
          <w:rFonts w:ascii="Times New Roman" w:hAnsi="Times New Roman" w:cs="Times New Roman"/>
          <w:sz w:val="24"/>
          <w:szCs w:val="24"/>
        </w:rPr>
        <w:t>utrwaleń</w:t>
      </w:r>
      <w:r w:rsidR="007651F0">
        <w:rPr>
          <w:rFonts w:ascii="Times New Roman" w:hAnsi="Times New Roman" w:cs="Times New Roman"/>
          <w:sz w:val="24"/>
          <w:szCs w:val="24"/>
        </w:rPr>
        <w:t xml:space="preserve"> na </w:t>
      </w:r>
      <w:r w:rsidR="00F544A9" w:rsidRPr="00F544A9">
        <w:rPr>
          <w:rFonts w:ascii="Times New Roman" w:hAnsi="Times New Roman" w:cs="Times New Roman"/>
          <w:sz w:val="24"/>
          <w:szCs w:val="24"/>
        </w:rPr>
        <w:t>dr</w:t>
      </w:r>
      <w:r w:rsidR="008C687B">
        <w:rPr>
          <w:rFonts w:ascii="Times New Roman" w:hAnsi="Times New Roman" w:cs="Times New Roman"/>
          <w:sz w:val="24"/>
          <w:szCs w:val="24"/>
        </w:rPr>
        <w:t>ogach publicznych, Warszawa 2010</w:t>
      </w:r>
    </w:p>
    <w:p w14:paraId="142B627A"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66</w:t>
      </w:r>
      <w:r w:rsidR="00F544A9" w:rsidRPr="00F544A9">
        <w:rPr>
          <w:rFonts w:ascii="Times New Roman" w:hAnsi="Times New Roman" w:cs="Times New Roman"/>
          <w:sz w:val="24"/>
          <w:szCs w:val="24"/>
        </w:rPr>
        <w:t xml:space="preserve">. </w:t>
      </w:r>
      <w:r w:rsidR="008C687B">
        <w:rPr>
          <w:rFonts w:ascii="Times New Roman" w:hAnsi="Times New Roman" w:cs="Times New Roman"/>
          <w:sz w:val="24"/>
          <w:szCs w:val="24"/>
        </w:rPr>
        <w:t>WT-2 Nawierzchnie asfaltowe 2010</w:t>
      </w:r>
      <w:r w:rsidR="00F544A9" w:rsidRPr="00F544A9">
        <w:rPr>
          <w:rFonts w:ascii="Times New Roman" w:hAnsi="Times New Roman" w:cs="Times New Roman"/>
          <w:sz w:val="24"/>
          <w:szCs w:val="24"/>
        </w:rPr>
        <w:t>. Nawierzchnie asfaltowe na drogach publicznych</w:t>
      </w:r>
    </w:p>
    <w:p w14:paraId="5F6DACB9" w14:textId="77777777" w:rsidR="00F544A9" w:rsidRPr="00F544A9"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67</w:t>
      </w:r>
      <w:r w:rsidR="00F544A9" w:rsidRPr="00F544A9">
        <w:rPr>
          <w:rFonts w:ascii="Times New Roman" w:hAnsi="Times New Roman" w:cs="Times New Roman"/>
          <w:sz w:val="24"/>
          <w:szCs w:val="24"/>
        </w:rPr>
        <w:t>. WT-3 Emulsje asfaltowe 2009. Kationowe emulsje asfaltowe na drogach publicznych</w:t>
      </w:r>
    </w:p>
    <w:p w14:paraId="0D881D36" w14:textId="77777777" w:rsidR="00F544A9" w:rsidRPr="00F544A9" w:rsidRDefault="00F544A9" w:rsidP="00680EB6">
      <w:pPr>
        <w:autoSpaceDE w:val="0"/>
        <w:autoSpaceDN w:val="0"/>
        <w:adjustRightInd w:val="0"/>
        <w:spacing w:after="0"/>
        <w:jc w:val="both"/>
        <w:rPr>
          <w:rFonts w:ascii="Times New Roman" w:hAnsi="Times New Roman" w:cs="Times New Roman"/>
          <w:b/>
          <w:bCs/>
          <w:sz w:val="24"/>
          <w:szCs w:val="24"/>
        </w:rPr>
      </w:pPr>
      <w:r w:rsidRPr="00F544A9">
        <w:rPr>
          <w:rFonts w:ascii="Times New Roman" w:hAnsi="Times New Roman" w:cs="Times New Roman"/>
          <w:b/>
          <w:bCs/>
          <w:sz w:val="24"/>
          <w:szCs w:val="24"/>
        </w:rPr>
        <w:t>10.4. Inne dokumenty</w:t>
      </w:r>
    </w:p>
    <w:p w14:paraId="39D55897" w14:textId="77777777" w:rsidR="00F544A9" w:rsidRPr="00F544A9" w:rsidRDefault="00F544A9" w:rsidP="00680EB6">
      <w:pPr>
        <w:autoSpaceDE w:val="0"/>
        <w:autoSpaceDN w:val="0"/>
        <w:adjustRightInd w:val="0"/>
        <w:spacing w:after="0"/>
        <w:jc w:val="both"/>
        <w:rPr>
          <w:rFonts w:ascii="Times New Roman" w:hAnsi="Times New Roman" w:cs="Times New Roman"/>
          <w:sz w:val="24"/>
          <w:szCs w:val="24"/>
        </w:rPr>
      </w:pPr>
      <w:r w:rsidRPr="00F544A9">
        <w:rPr>
          <w:rFonts w:ascii="Times New Roman" w:hAnsi="Times New Roman" w:cs="Times New Roman"/>
          <w:sz w:val="24"/>
          <w:szCs w:val="24"/>
        </w:rPr>
        <w:t>6</w:t>
      </w:r>
      <w:r w:rsidR="00E0274A">
        <w:rPr>
          <w:rFonts w:ascii="Times New Roman" w:hAnsi="Times New Roman" w:cs="Times New Roman"/>
          <w:sz w:val="24"/>
          <w:szCs w:val="24"/>
        </w:rPr>
        <w:t>8</w:t>
      </w:r>
      <w:r w:rsidRPr="00F544A9">
        <w:rPr>
          <w:rFonts w:ascii="Times New Roman" w:hAnsi="Times New Roman" w:cs="Times New Roman"/>
          <w:sz w:val="24"/>
          <w:szCs w:val="24"/>
        </w:rPr>
        <w:t xml:space="preserve">. </w:t>
      </w:r>
      <w:r w:rsidR="007651F0" w:rsidRPr="00F544A9">
        <w:rPr>
          <w:rFonts w:ascii="Times New Roman" w:hAnsi="Times New Roman" w:cs="Times New Roman"/>
          <w:sz w:val="24"/>
          <w:szCs w:val="24"/>
        </w:rPr>
        <w:t>Rozporządzenie</w:t>
      </w:r>
      <w:r w:rsidRPr="00F544A9">
        <w:rPr>
          <w:rFonts w:ascii="Times New Roman" w:hAnsi="Times New Roman" w:cs="Times New Roman"/>
          <w:sz w:val="24"/>
          <w:szCs w:val="24"/>
        </w:rPr>
        <w:t xml:space="preserve"> Ministra Transportu i Gospodarki Morskiej z dnia 2 m</w:t>
      </w:r>
      <w:r w:rsidR="008D025C">
        <w:rPr>
          <w:rFonts w:ascii="Times New Roman" w:hAnsi="Times New Roman" w:cs="Times New Roman"/>
          <w:sz w:val="24"/>
          <w:szCs w:val="24"/>
        </w:rPr>
        <w:t xml:space="preserve">arca 1999 r. </w:t>
      </w:r>
      <w:r w:rsidR="00FF65B3">
        <w:rPr>
          <w:rFonts w:ascii="Times New Roman" w:hAnsi="Times New Roman" w:cs="Times New Roman"/>
          <w:sz w:val="24"/>
          <w:szCs w:val="24"/>
        </w:rPr>
        <w:br/>
      </w:r>
      <w:r w:rsidR="008D025C">
        <w:rPr>
          <w:rFonts w:ascii="Times New Roman" w:hAnsi="Times New Roman" w:cs="Times New Roman"/>
          <w:sz w:val="24"/>
          <w:szCs w:val="24"/>
        </w:rPr>
        <w:t xml:space="preserve">w sprawie warunków </w:t>
      </w:r>
      <w:r w:rsidRPr="00F544A9">
        <w:rPr>
          <w:rFonts w:ascii="Times New Roman" w:hAnsi="Times New Roman" w:cs="Times New Roman"/>
          <w:sz w:val="24"/>
          <w:szCs w:val="24"/>
        </w:rPr>
        <w:t xml:space="preserve">technicznych, jakim powinny </w:t>
      </w:r>
      <w:r w:rsidR="007651F0" w:rsidRPr="00F544A9">
        <w:rPr>
          <w:rFonts w:ascii="Times New Roman" w:hAnsi="Times New Roman" w:cs="Times New Roman"/>
          <w:sz w:val="24"/>
          <w:szCs w:val="24"/>
        </w:rPr>
        <w:t>odpowiadać</w:t>
      </w:r>
      <w:r w:rsidRPr="00F544A9">
        <w:rPr>
          <w:rFonts w:ascii="Times New Roman" w:hAnsi="Times New Roman" w:cs="Times New Roman"/>
          <w:sz w:val="24"/>
          <w:szCs w:val="24"/>
        </w:rPr>
        <w:t xml:space="preserve"> drogi publiczne i ich usytuowanie (Dz.</w:t>
      </w:r>
      <w:r w:rsidR="007651F0">
        <w:rPr>
          <w:rFonts w:ascii="Times New Roman" w:hAnsi="Times New Roman" w:cs="Times New Roman"/>
          <w:sz w:val="24"/>
          <w:szCs w:val="24"/>
        </w:rPr>
        <w:t xml:space="preserve"> </w:t>
      </w:r>
      <w:r w:rsidRPr="00F544A9">
        <w:rPr>
          <w:rFonts w:ascii="Times New Roman" w:hAnsi="Times New Roman" w:cs="Times New Roman"/>
          <w:sz w:val="24"/>
          <w:szCs w:val="24"/>
        </w:rPr>
        <w:t>U. nr 43, poz. 430)</w:t>
      </w:r>
    </w:p>
    <w:p w14:paraId="48B466A1" w14:textId="77777777" w:rsidR="00042AB5" w:rsidRDefault="00E0274A" w:rsidP="00680EB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69</w:t>
      </w:r>
      <w:r w:rsidR="00F544A9" w:rsidRPr="00F544A9">
        <w:rPr>
          <w:rFonts w:ascii="Times New Roman" w:hAnsi="Times New Roman" w:cs="Times New Roman"/>
          <w:sz w:val="24"/>
          <w:szCs w:val="24"/>
        </w:rPr>
        <w:t>. Katalog typowych konstrukcji nawierzchni podatnych i półszt</w:t>
      </w:r>
      <w:r w:rsidR="008D025C">
        <w:rPr>
          <w:rFonts w:ascii="Times New Roman" w:hAnsi="Times New Roman" w:cs="Times New Roman"/>
          <w:sz w:val="24"/>
          <w:szCs w:val="24"/>
        </w:rPr>
        <w:t xml:space="preserve">ywnych. Generalna Dyrekcja Dróg </w:t>
      </w:r>
      <w:r w:rsidR="00F544A9" w:rsidRPr="00F544A9">
        <w:rPr>
          <w:rFonts w:ascii="Times New Roman" w:hAnsi="Times New Roman" w:cs="Times New Roman"/>
          <w:sz w:val="24"/>
          <w:szCs w:val="24"/>
        </w:rPr>
        <w:t>Publicznych – Instytut Badawczy Dróg i Mostów, Warszawa 1997</w:t>
      </w:r>
    </w:p>
    <w:p w14:paraId="4BD21D28" w14:textId="77777777" w:rsidR="00E05AE8" w:rsidRDefault="00961372"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70. </w:t>
      </w:r>
      <w:r w:rsidRPr="00961372">
        <w:rPr>
          <w:rFonts w:ascii="Times New Roman" w:hAnsi="Times New Roman" w:cs="Times New Roman"/>
          <w:sz w:val="24"/>
          <w:szCs w:val="24"/>
        </w:rPr>
        <w:t xml:space="preserve">Warunki techniczne. Poziome znakowanie dróg. POD-97. Seria „I” - Informacje, Instrukcje. Zeszyt nr 55. </w:t>
      </w:r>
      <w:proofErr w:type="spellStart"/>
      <w:r w:rsidRPr="00961372">
        <w:rPr>
          <w:rFonts w:ascii="Times New Roman" w:hAnsi="Times New Roman" w:cs="Times New Roman"/>
          <w:sz w:val="24"/>
          <w:szCs w:val="24"/>
        </w:rPr>
        <w:t>IBDiM</w:t>
      </w:r>
      <w:proofErr w:type="spellEnd"/>
      <w:r w:rsidRPr="00961372">
        <w:rPr>
          <w:rFonts w:ascii="Times New Roman" w:hAnsi="Times New Roman" w:cs="Times New Roman"/>
          <w:sz w:val="24"/>
          <w:szCs w:val="24"/>
        </w:rPr>
        <w:t>, Warszawa, 1997.</w:t>
      </w:r>
    </w:p>
    <w:p w14:paraId="08A675E8"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03F0BBF3"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1EC589C0"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5B311C83"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08D6E815"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7D6B8AB3"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358431F1"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6A50BB7A"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2DBD799C"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695DB903"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5EB713C2"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65CD3FD9"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2DD78E4E"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27807EB5"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4931EB48"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1B5B7171"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2A5CDADC"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3A136B07"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407F1552" w14:textId="77777777" w:rsidR="00C03733" w:rsidRDefault="00C03733" w:rsidP="00D4237C">
      <w:pPr>
        <w:overflowPunct w:val="0"/>
        <w:autoSpaceDE w:val="0"/>
        <w:autoSpaceDN w:val="0"/>
        <w:adjustRightInd w:val="0"/>
        <w:jc w:val="both"/>
        <w:rPr>
          <w:rFonts w:ascii="Times New Roman" w:hAnsi="Times New Roman" w:cs="Times New Roman"/>
          <w:sz w:val="24"/>
          <w:szCs w:val="24"/>
        </w:rPr>
      </w:pPr>
    </w:p>
    <w:p w14:paraId="635318FF" w14:textId="77777777" w:rsidR="007C322C" w:rsidRDefault="007C322C" w:rsidP="00D4237C">
      <w:pPr>
        <w:overflowPunct w:val="0"/>
        <w:autoSpaceDE w:val="0"/>
        <w:autoSpaceDN w:val="0"/>
        <w:adjustRightInd w:val="0"/>
        <w:jc w:val="both"/>
        <w:rPr>
          <w:rFonts w:ascii="Times New Roman" w:hAnsi="Times New Roman" w:cs="Times New Roman"/>
          <w:sz w:val="24"/>
          <w:szCs w:val="24"/>
        </w:rPr>
      </w:pPr>
    </w:p>
    <w:p w14:paraId="05F2D1B2" w14:textId="77777777" w:rsidR="007C322C" w:rsidRDefault="007C322C" w:rsidP="00D4237C">
      <w:pPr>
        <w:overflowPunct w:val="0"/>
        <w:autoSpaceDE w:val="0"/>
        <w:autoSpaceDN w:val="0"/>
        <w:adjustRightInd w:val="0"/>
        <w:jc w:val="both"/>
        <w:rPr>
          <w:rFonts w:ascii="Times New Roman" w:hAnsi="Times New Roman" w:cs="Times New Roman"/>
          <w:sz w:val="24"/>
          <w:szCs w:val="24"/>
        </w:rPr>
      </w:pPr>
    </w:p>
    <w:p w14:paraId="4F635216" w14:textId="77777777" w:rsidR="006D0382" w:rsidRDefault="006D0382"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Opracował: </w:t>
      </w:r>
    </w:p>
    <w:p w14:paraId="3050E737" w14:textId="72792FBE" w:rsidR="006D0382" w:rsidRDefault="00F3708E" w:rsidP="00D4237C">
      <w:pPr>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i/>
          <w:sz w:val="24"/>
          <w:szCs w:val="24"/>
        </w:rPr>
        <w:t xml:space="preserve">Halinów, </w:t>
      </w:r>
      <w:r w:rsidR="00C03733">
        <w:rPr>
          <w:rFonts w:ascii="Times New Roman" w:hAnsi="Times New Roman" w:cs="Times New Roman"/>
          <w:i/>
          <w:sz w:val="24"/>
          <w:szCs w:val="24"/>
        </w:rPr>
        <w:t>marzec</w:t>
      </w:r>
      <w:r w:rsidR="00CE1250">
        <w:rPr>
          <w:rFonts w:ascii="Times New Roman" w:hAnsi="Times New Roman" w:cs="Times New Roman"/>
          <w:i/>
          <w:sz w:val="24"/>
          <w:szCs w:val="24"/>
        </w:rPr>
        <w:t xml:space="preserve"> 202</w:t>
      </w:r>
      <w:r w:rsidR="00C03733">
        <w:rPr>
          <w:rFonts w:ascii="Times New Roman" w:hAnsi="Times New Roman" w:cs="Times New Roman"/>
          <w:i/>
          <w:sz w:val="24"/>
          <w:szCs w:val="24"/>
        </w:rPr>
        <w:t>6</w:t>
      </w:r>
      <w:r w:rsidR="006D0382" w:rsidRPr="006D0382">
        <w:rPr>
          <w:rFonts w:ascii="Times New Roman" w:hAnsi="Times New Roman" w:cs="Times New Roman"/>
          <w:i/>
          <w:sz w:val="24"/>
          <w:szCs w:val="24"/>
        </w:rPr>
        <w:t xml:space="preserve"> r.</w:t>
      </w:r>
      <w:r w:rsidR="006D0382">
        <w:rPr>
          <w:rFonts w:ascii="Times New Roman" w:hAnsi="Times New Roman" w:cs="Times New Roman"/>
          <w:sz w:val="24"/>
          <w:szCs w:val="24"/>
        </w:rPr>
        <w:t xml:space="preserve"> </w:t>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6D0382">
        <w:rPr>
          <w:rFonts w:ascii="Times New Roman" w:hAnsi="Times New Roman" w:cs="Times New Roman"/>
          <w:sz w:val="24"/>
          <w:szCs w:val="24"/>
        </w:rPr>
        <w:tab/>
      </w:r>
      <w:r w:rsidR="00346B98">
        <w:rPr>
          <w:rFonts w:ascii="Times New Roman" w:hAnsi="Times New Roman" w:cs="Times New Roman"/>
          <w:sz w:val="24"/>
          <w:szCs w:val="24"/>
        </w:rPr>
        <w:tab/>
      </w:r>
      <w:r w:rsidR="006D0382" w:rsidRPr="006D0382">
        <w:rPr>
          <w:rFonts w:ascii="Times New Roman" w:hAnsi="Times New Roman" w:cs="Times New Roman"/>
          <w:b/>
          <w:i/>
          <w:sz w:val="24"/>
          <w:szCs w:val="24"/>
        </w:rPr>
        <w:t>Jakub Szpetnar</w:t>
      </w:r>
      <w:r w:rsidR="006D0382">
        <w:rPr>
          <w:rFonts w:ascii="Times New Roman" w:hAnsi="Times New Roman" w:cs="Times New Roman"/>
          <w:sz w:val="24"/>
          <w:szCs w:val="24"/>
        </w:rPr>
        <w:t xml:space="preserve"> </w:t>
      </w:r>
    </w:p>
    <w:p w14:paraId="2AC2FEED" w14:textId="77777777" w:rsidR="006D0382" w:rsidRPr="00D4237C" w:rsidRDefault="006D0382" w:rsidP="00D4237C">
      <w:pPr>
        <w:overflowPunct w:val="0"/>
        <w:autoSpaceDE w:val="0"/>
        <w:autoSpaceDN w:val="0"/>
        <w:adjustRightInd w:val="0"/>
        <w:jc w:val="both"/>
        <w:rPr>
          <w:rFonts w:ascii="Times New Roman" w:eastAsia="Times New Roman" w:hAnsi="Times New Roman" w:cs="Times New Roman"/>
          <w:szCs w:val="20"/>
          <w:lang w:eastAsia="pl-PL"/>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sectPr w:rsidR="006D0382" w:rsidRPr="00D4237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DA136" w14:textId="77777777" w:rsidR="00093800" w:rsidRDefault="00093800" w:rsidP="00D92637">
      <w:pPr>
        <w:spacing w:after="0" w:line="240" w:lineRule="auto"/>
      </w:pPr>
      <w:r>
        <w:separator/>
      </w:r>
    </w:p>
  </w:endnote>
  <w:endnote w:type="continuationSeparator" w:id="0">
    <w:p w14:paraId="22F51D50" w14:textId="77777777" w:rsidR="00093800" w:rsidRDefault="00093800" w:rsidP="00D92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6790459"/>
      <w:docPartObj>
        <w:docPartGallery w:val="Page Numbers (Bottom of Page)"/>
        <w:docPartUnique/>
      </w:docPartObj>
    </w:sdtPr>
    <w:sdtContent>
      <w:sdt>
        <w:sdtPr>
          <w:id w:val="860082579"/>
          <w:docPartObj>
            <w:docPartGallery w:val="Page Numbers (Top of Page)"/>
            <w:docPartUnique/>
          </w:docPartObj>
        </w:sdtPr>
        <w:sdtContent>
          <w:p w14:paraId="3094091F" w14:textId="77777777" w:rsidR="005634C6" w:rsidRDefault="005634C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E14688">
              <w:rPr>
                <w:b/>
                <w:bCs/>
                <w:noProof/>
              </w:rPr>
              <w:t>21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E14688">
              <w:rPr>
                <w:b/>
                <w:bCs/>
                <w:noProof/>
              </w:rPr>
              <w:t>28</w:t>
            </w:r>
            <w:r>
              <w:rPr>
                <w:b/>
                <w:bCs/>
                <w:sz w:val="24"/>
                <w:szCs w:val="24"/>
              </w:rPr>
              <w:fldChar w:fldCharType="end"/>
            </w:r>
          </w:p>
        </w:sdtContent>
      </w:sdt>
    </w:sdtContent>
  </w:sdt>
  <w:p w14:paraId="3A2EACF3" w14:textId="77777777" w:rsidR="005634C6" w:rsidRDefault="005634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A2E12" w14:textId="77777777" w:rsidR="00093800" w:rsidRDefault="00093800" w:rsidP="00D92637">
      <w:pPr>
        <w:spacing w:after="0" w:line="240" w:lineRule="auto"/>
      </w:pPr>
      <w:r>
        <w:separator/>
      </w:r>
    </w:p>
  </w:footnote>
  <w:footnote w:type="continuationSeparator" w:id="0">
    <w:p w14:paraId="29D4B10C" w14:textId="77777777" w:rsidR="00093800" w:rsidRDefault="00093800" w:rsidP="00D926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ABAA674"/>
    <w:lvl w:ilvl="0">
      <w:numFmt w:val="bullet"/>
      <w:lvlText w:val="*"/>
      <w:lvlJc w:val="left"/>
    </w:lvl>
  </w:abstractNum>
  <w:abstractNum w:abstractNumId="1" w15:restartNumberingAfterBreak="0">
    <w:nsid w:val="19AE67EF"/>
    <w:multiLevelType w:val="hybridMultilevel"/>
    <w:tmpl w:val="D7B6EA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C807F8E"/>
    <w:multiLevelType w:val="hybridMultilevel"/>
    <w:tmpl w:val="857A3FCA"/>
    <w:lvl w:ilvl="0" w:tplc="2802465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A47E3F"/>
    <w:multiLevelType w:val="hybridMultilevel"/>
    <w:tmpl w:val="4D52A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21731E"/>
    <w:multiLevelType w:val="hybridMultilevel"/>
    <w:tmpl w:val="2DFECF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87373C"/>
    <w:multiLevelType w:val="hybridMultilevel"/>
    <w:tmpl w:val="862A7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F0D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252A54"/>
    <w:multiLevelType w:val="hybridMultilevel"/>
    <w:tmpl w:val="32068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3B1D16"/>
    <w:multiLevelType w:val="hybridMultilevel"/>
    <w:tmpl w:val="024C80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6022FD"/>
    <w:multiLevelType w:val="hybridMultilevel"/>
    <w:tmpl w:val="1B32B02C"/>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11" w15:restartNumberingAfterBreak="0">
    <w:nsid w:val="661A484D"/>
    <w:multiLevelType w:val="hybridMultilevel"/>
    <w:tmpl w:val="409057EC"/>
    <w:lvl w:ilvl="0" w:tplc="28024654">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707D4827"/>
    <w:multiLevelType w:val="hybridMultilevel"/>
    <w:tmpl w:val="7EDE9C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26630743">
    <w:abstractNumId w:val="3"/>
  </w:num>
  <w:num w:numId="2" w16cid:durableId="2102528275">
    <w:abstractNumId w:val="9"/>
  </w:num>
  <w:num w:numId="3" w16cid:durableId="1695836834">
    <w:abstractNumId w:val="7"/>
  </w:num>
  <w:num w:numId="4" w16cid:durableId="2096708182">
    <w:abstractNumId w:val="13"/>
  </w:num>
  <w:num w:numId="5" w16cid:durableId="1768428137">
    <w:abstractNumId w:val="11"/>
  </w:num>
  <w:num w:numId="6" w16cid:durableId="1997687778">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7" w16cid:durableId="1104570261">
    <w:abstractNumId w:val="6"/>
  </w:num>
  <w:num w:numId="8" w16cid:durableId="344479515">
    <w:abstractNumId w:val="1"/>
  </w:num>
  <w:num w:numId="9" w16cid:durableId="1407723225">
    <w:abstractNumId w:val="8"/>
  </w:num>
  <w:num w:numId="10" w16cid:durableId="324676289">
    <w:abstractNumId w:val="12"/>
  </w:num>
  <w:num w:numId="11" w16cid:durableId="943271186">
    <w:abstractNumId w:val="2"/>
  </w:num>
  <w:num w:numId="12" w16cid:durableId="1277251591">
    <w:abstractNumId w:val="10"/>
  </w:num>
  <w:num w:numId="13" w16cid:durableId="920261974">
    <w:abstractNumId w:val="4"/>
  </w:num>
  <w:num w:numId="14" w16cid:durableId="12693128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4A9"/>
    <w:rsid w:val="00000145"/>
    <w:rsid w:val="0000410C"/>
    <w:rsid w:val="00005EBD"/>
    <w:rsid w:val="000126EA"/>
    <w:rsid w:val="00013933"/>
    <w:rsid w:val="00013975"/>
    <w:rsid w:val="00014324"/>
    <w:rsid w:val="00014B84"/>
    <w:rsid w:val="00042AB5"/>
    <w:rsid w:val="0005565E"/>
    <w:rsid w:val="00065968"/>
    <w:rsid w:val="000674BC"/>
    <w:rsid w:val="00076CD7"/>
    <w:rsid w:val="000817A4"/>
    <w:rsid w:val="0008386B"/>
    <w:rsid w:val="000843E0"/>
    <w:rsid w:val="000932EE"/>
    <w:rsid w:val="00093800"/>
    <w:rsid w:val="000A33C3"/>
    <w:rsid w:val="000D1920"/>
    <w:rsid w:val="000E6E98"/>
    <w:rsid w:val="000F6368"/>
    <w:rsid w:val="000F6DC8"/>
    <w:rsid w:val="00101156"/>
    <w:rsid w:val="001069A6"/>
    <w:rsid w:val="00127EAA"/>
    <w:rsid w:val="00132879"/>
    <w:rsid w:val="00132EC1"/>
    <w:rsid w:val="00135960"/>
    <w:rsid w:val="00135D65"/>
    <w:rsid w:val="00136FF0"/>
    <w:rsid w:val="001420C8"/>
    <w:rsid w:val="001513D0"/>
    <w:rsid w:val="00187D7E"/>
    <w:rsid w:val="00190C9D"/>
    <w:rsid w:val="001947A9"/>
    <w:rsid w:val="001A1762"/>
    <w:rsid w:val="001A2C9B"/>
    <w:rsid w:val="001B6E80"/>
    <w:rsid w:val="001C3B9F"/>
    <w:rsid w:val="001E7BB2"/>
    <w:rsid w:val="001F50C5"/>
    <w:rsid w:val="00200012"/>
    <w:rsid w:val="002047E6"/>
    <w:rsid w:val="002100E1"/>
    <w:rsid w:val="002113F2"/>
    <w:rsid w:val="0021384D"/>
    <w:rsid w:val="002173BF"/>
    <w:rsid w:val="002537C1"/>
    <w:rsid w:val="00257E6F"/>
    <w:rsid w:val="00260D47"/>
    <w:rsid w:val="00262837"/>
    <w:rsid w:val="00263005"/>
    <w:rsid w:val="002A0D29"/>
    <w:rsid w:val="002A5F7E"/>
    <w:rsid w:val="002B53F0"/>
    <w:rsid w:val="002C4B4F"/>
    <w:rsid w:val="002C7260"/>
    <w:rsid w:val="002D29F8"/>
    <w:rsid w:val="002F0070"/>
    <w:rsid w:val="002F7B39"/>
    <w:rsid w:val="00315183"/>
    <w:rsid w:val="00326F3C"/>
    <w:rsid w:val="00340D97"/>
    <w:rsid w:val="00346151"/>
    <w:rsid w:val="00346B98"/>
    <w:rsid w:val="003516F0"/>
    <w:rsid w:val="00353FC7"/>
    <w:rsid w:val="003707F3"/>
    <w:rsid w:val="0037562A"/>
    <w:rsid w:val="003772E0"/>
    <w:rsid w:val="003A01DF"/>
    <w:rsid w:val="003D064F"/>
    <w:rsid w:val="003D07A4"/>
    <w:rsid w:val="00402586"/>
    <w:rsid w:val="00427838"/>
    <w:rsid w:val="0043408B"/>
    <w:rsid w:val="00460CD7"/>
    <w:rsid w:val="00490124"/>
    <w:rsid w:val="0049393C"/>
    <w:rsid w:val="004B2536"/>
    <w:rsid w:val="004F3AAB"/>
    <w:rsid w:val="00523FBF"/>
    <w:rsid w:val="0052721D"/>
    <w:rsid w:val="0053109C"/>
    <w:rsid w:val="005408EF"/>
    <w:rsid w:val="00546273"/>
    <w:rsid w:val="005528DC"/>
    <w:rsid w:val="00555E14"/>
    <w:rsid w:val="00557E99"/>
    <w:rsid w:val="005634C6"/>
    <w:rsid w:val="00566F81"/>
    <w:rsid w:val="00580D78"/>
    <w:rsid w:val="005B7AD7"/>
    <w:rsid w:val="005C0C15"/>
    <w:rsid w:val="005D59FA"/>
    <w:rsid w:val="005D5DF5"/>
    <w:rsid w:val="005E57BB"/>
    <w:rsid w:val="005F0669"/>
    <w:rsid w:val="00636AAD"/>
    <w:rsid w:val="00653F02"/>
    <w:rsid w:val="00657FE6"/>
    <w:rsid w:val="00666366"/>
    <w:rsid w:val="00670094"/>
    <w:rsid w:val="006761EA"/>
    <w:rsid w:val="00677271"/>
    <w:rsid w:val="00680EB6"/>
    <w:rsid w:val="00681587"/>
    <w:rsid w:val="006928DD"/>
    <w:rsid w:val="00696285"/>
    <w:rsid w:val="006967CA"/>
    <w:rsid w:val="006975CB"/>
    <w:rsid w:val="006C3658"/>
    <w:rsid w:val="006C3DAB"/>
    <w:rsid w:val="006D0382"/>
    <w:rsid w:val="006D0822"/>
    <w:rsid w:val="00717C8B"/>
    <w:rsid w:val="007651F0"/>
    <w:rsid w:val="00774E97"/>
    <w:rsid w:val="0078710C"/>
    <w:rsid w:val="007A2322"/>
    <w:rsid w:val="007C0387"/>
    <w:rsid w:val="007C322C"/>
    <w:rsid w:val="007D3E84"/>
    <w:rsid w:val="007D43F8"/>
    <w:rsid w:val="007F1506"/>
    <w:rsid w:val="007F410B"/>
    <w:rsid w:val="0080427E"/>
    <w:rsid w:val="0080600C"/>
    <w:rsid w:val="00812B68"/>
    <w:rsid w:val="0084215D"/>
    <w:rsid w:val="00855E3D"/>
    <w:rsid w:val="008672D8"/>
    <w:rsid w:val="008835E1"/>
    <w:rsid w:val="008A7BD9"/>
    <w:rsid w:val="008B4FFA"/>
    <w:rsid w:val="008C687B"/>
    <w:rsid w:val="008D025C"/>
    <w:rsid w:val="008E0AE4"/>
    <w:rsid w:val="008E7C37"/>
    <w:rsid w:val="008F6466"/>
    <w:rsid w:val="00922251"/>
    <w:rsid w:val="00936729"/>
    <w:rsid w:val="00951D26"/>
    <w:rsid w:val="00951E68"/>
    <w:rsid w:val="00961372"/>
    <w:rsid w:val="00972FD7"/>
    <w:rsid w:val="00977BA2"/>
    <w:rsid w:val="009A585F"/>
    <w:rsid w:val="009B7EE1"/>
    <w:rsid w:val="009F5B08"/>
    <w:rsid w:val="00A13F53"/>
    <w:rsid w:val="00A16111"/>
    <w:rsid w:val="00A238F1"/>
    <w:rsid w:val="00A40126"/>
    <w:rsid w:val="00A45A82"/>
    <w:rsid w:val="00A55954"/>
    <w:rsid w:val="00A752B4"/>
    <w:rsid w:val="00A75AE4"/>
    <w:rsid w:val="00A879A2"/>
    <w:rsid w:val="00A902C2"/>
    <w:rsid w:val="00A92E46"/>
    <w:rsid w:val="00AD4218"/>
    <w:rsid w:val="00AE706E"/>
    <w:rsid w:val="00AF1E45"/>
    <w:rsid w:val="00B074CD"/>
    <w:rsid w:val="00B20FAD"/>
    <w:rsid w:val="00B30105"/>
    <w:rsid w:val="00B96A4C"/>
    <w:rsid w:val="00BA00C6"/>
    <w:rsid w:val="00BA7169"/>
    <w:rsid w:val="00BA775B"/>
    <w:rsid w:val="00BB4D88"/>
    <w:rsid w:val="00C03733"/>
    <w:rsid w:val="00C33907"/>
    <w:rsid w:val="00C55458"/>
    <w:rsid w:val="00C7463B"/>
    <w:rsid w:val="00C80A3E"/>
    <w:rsid w:val="00C85B8E"/>
    <w:rsid w:val="00CA0CC9"/>
    <w:rsid w:val="00CA4933"/>
    <w:rsid w:val="00CA4E37"/>
    <w:rsid w:val="00CB06B3"/>
    <w:rsid w:val="00CC5FA6"/>
    <w:rsid w:val="00CE1250"/>
    <w:rsid w:val="00D017BF"/>
    <w:rsid w:val="00D026CA"/>
    <w:rsid w:val="00D24CC9"/>
    <w:rsid w:val="00D25439"/>
    <w:rsid w:val="00D275F5"/>
    <w:rsid w:val="00D36C84"/>
    <w:rsid w:val="00D4237C"/>
    <w:rsid w:val="00D55484"/>
    <w:rsid w:val="00D62D3C"/>
    <w:rsid w:val="00D7063B"/>
    <w:rsid w:val="00D75421"/>
    <w:rsid w:val="00D81DC5"/>
    <w:rsid w:val="00D8695B"/>
    <w:rsid w:val="00D92637"/>
    <w:rsid w:val="00D96C11"/>
    <w:rsid w:val="00D9760C"/>
    <w:rsid w:val="00DA16AA"/>
    <w:rsid w:val="00DB2A00"/>
    <w:rsid w:val="00DB6A94"/>
    <w:rsid w:val="00DC1576"/>
    <w:rsid w:val="00DC22D2"/>
    <w:rsid w:val="00DC522C"/>
    <w:rsid w:val="00DD3381"/>
    <w:rsid w:val="00DD40B9"/>
    <w:rsid w:val="00DD7C41"/>
    <w:rsid w:val="00DF29D2"/>
    <w:rsid w:val="00E0274A"/>
    <w:rsid w:val="00E05AE8"/>
    <w:rsid w:val="00E14688"/>
    <w:rsid w:val="00E54DD5"/>
    <w:rsid w:val="00E70D3C"/>
    <w:rsid w:val="00E73005"/>
    <w:rsid w:val="00E81272"/>
    <w:rsid w:val="00E927EF"/>
    <w:rsid w:val="00EA1BD1"/>
    <w:rsid w:val="00EB4B96"/>
    <w:rsid w:val="00EC01E4"/>
    <w:rsid w:val="00EC5B13"/>
    <w:rsid w:val="00ED21AF"/>
    <w:rsid w:val="00EE0E49"/>
    <w:rsid w:val="00EE0EDB"/>
    <w:rsid w:val="00F026A8"/>
    <w:rsid w:val="00F12BC6"/>
    <w:rsid w:val="00F158DE"/>
    <w:rsid w:val="00F16CAD"/>
    <w:rsid w:val="00F17BD9"/>
    <w:rsid w:val="00F26636"/>
    <w:rsid w:val="00F3708E"/>
    <w:rsid w:val="00F504CF"/>
    <w:rsid w:val="00F54165"/>
    <w:rsid w:val="00F544A9"/>
    <w:rsid w:val="00F56781"/>
    <w:rsid w:val="00F56BD1"/>
    <w:rsid w:val="00F6051C"/>
    <w:rsid w:val="00F844D1"/>
    <w:rsid w:val="00F90452"/>
    <w:rsid w:val="00F9360D"/>
    <w:rsid w:val="00FB3D7D"/>
    <w:rsid w:val="00FB5EDC"/>
    <w:rsid w:val="00FC4829"/>
    <w:rsid w:val="00FC6128"/>
    <w:rsid w:val="00FD40B3"/>
    <w:rsid w:val="00FE0E6C"/>
    <w:rsid w:val="00FE0FA6"/>
    <w:rsid w:val="00FF0968"/>
    <w:rsid w:val="00FF1BE6"/>
    <w:rsid w:val="00FF6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84E8E7"/>
  <w15:docId w15:val="{2AFD9EBC-B82D-4F48-8EA6-78CCA5B2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F06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6975C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544A9"/>
    <w:pPr>
      <w:ind w:left="720"/>
      <w:contextualSpacing/>
    </w:pPr>
  </w:style>
  <w:style w:type="paragraph" w:styleId="Nagwek">
    <w:name w:val="header"/>
    <w:basedOn w:val="Normalny"/>
    <w:link w:val="NagwekZnak"/>
    <w:uiPriority w:val="99"/>
    <w:unhideWhenUsed/>
    <w:rsid w:val="00D926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2637"/>
  </w:style>
  <w:style w:type="paragraph" w:styleId="Stopka">
    <w:name w:val="footer"/>
    <w:basedOn w:val="Normalny"/>
    <w:link w:val="StopkaZnak"/>
    <w:uiPriority w:val="99"/>
    <w:unhideWhenUsed/>
    <w:rsid w:val="00D926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2637"/>
  </w:style>
  <w:style w:type="character" w:styleId="Odwoaniedokomentarza">
    <w:name w:val="annotation reference"/>
    <w:basedOn w:val="Domylnaczcionkaakapitu"/>
    <w:uiPriority w:val="99"/>
    <w:semiHidden/>
    <w:unhideWhenUsed/>
    <w:rsid w:val="002C4B4F"/>
    <w:rPr>
      <w:sz w:val="16"/>
      <w:szCs w:val="16"/>
    </w:rPr>
  </w:style>
  <w:style w:type="paragraph" w:styleId="Tekstkomentarza">
    <w:name w:val="annotation text"/>
    <w:basedOn w:val="Normalny"/>
    <w:link w:val="TekstkomentarzaZnak"/>
    <w:uiPriority w:val="99"/>
    <w:semiHidden/>
    <w:unhideWhenUsed/>
    <w:rsid w:val="002C4B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4B4F"/>
    <w:rPr>
      <w:sz w:val="20"/>
      <w:szCs w:val="20"/>
    </w:rPr>
  </w:style>
  <w:style w:type="paragraph" w:styleId="Tematkomentarza">
    <w:name w:val="annotation subject"/>
    <w:basedOn w:val="Tekstkomentarza"/>
    <w:next w:val="Tekstkomentarza"/>
    <w:link w:val="TematkomentarzaZnak"/>
    <w:uiPriority w:val="99"/>
    <w:semiHidden/>
    <w:unhideWhenUsed/>
    <w:rsid w:val="002C4B4F"/>
    <w:rPr>
      <w:b/>
      <w:bCs/>
    </w:rPr>
  </w:style>
  <w:style w:type="character" w:customStyle="1" w:styleId="TematkomentarzaZnak">
    <w:name w:val="Temat komentarza Znak"/>
    <w:basedOn w:val="TekstkomentarzaZnak"/>
    <w:link w:val="Tematkomentarza"/>
    <w:uiPriority w:val="99"/>
    <w:semiHidden/>
    <w:rsid w:val="002C4B4F"/>
    <w:rPr>
      <w:b/>
      <w:bCs/>
      <w:sz w:val="20"/>
      <w:szCs w:val="20"/>
    </w:rPr>
  </w:style>
  <w:style w:type="paragraph" w:styleId="Tekstdymka">
    <w:name w:val="Balloon Text"/>
    <w:basedOn w:val="Normalny"/>
    <w:link w:val="TekstdymkaZnak"/>
    <w:uiPriority w:val="99"/>
    <w:semiHidden/>
    <w:unhideWhenUsed/>
    <w:rsid w:val="002C4B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4B4F"/>
    <w:rPr>
      <w:rFonts w:ascii="Tahoma" w:hAnsi="Tahoma" w:cs="Tahoma"/>
      <w:sz w:val="16"/>
      <w:szCs w:val="16"/>
    </w:rPr>
  </w:style>
  <w:style w:type="character" w:styleId="Hipercze">
    <w:name w:val="Hyperlink"/>
    <w:basedOn w:val="Domylnaczcionkaakapitu"/>
    <w:uiPriority w:val="99"/>
    <w:unhideWhenUsed/>
    <w:rsid w:val="00F9360D"/>
    <w:rPr>
      <w:color w:val="0000FF"/>
      <w:u w:val="single"/>
    </w:rPr>
  </w:style>
  <w:style w:type="character" w:customStyle="1" w:styleId="Nagwek1Znak">
    <w:name w:val="Nagłówek 1 Znak"/>
    <w:basedOn w:val="Domylnaczcionkaakapitu"/>
    <w:link w:val="Nagwek1"/>
    <w:uiPriority w:val="9"/>
    <w:rsid w:val="005F0669"/>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5F0669"/>
    <w:pPr>
      <w:outlineLvl w:val="9"/>
    </w:pPr>
    <w:rPr>
      <w:lang w:eastAsia="pl-PL"/>
    </w:rPr>
  </w:style>
  <w:style w:type="paragraph" w:styleId="Spistreci2">
    <w:name w:val="toc 2"/>
    <w:basedOn w:val="Normalny"/>
    <w:next w:val="Normalny"/>
    <w:autoRedefine/>
    <w:uiPriority w:val="39"/>
    <w:semiHidden/>
    <w:unhideWhenUsed/>
    <w:qFormat/>
    <w:rsid w:val="005F0669"/>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5F0669"/>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5F0669"/>
    <w:pPr>
      <w:spacing w:after="100"/>
      <w:ind w:left="440"/>
    </w:pPr>
    <w:rPr>
      <w:rFonts w:eastAsiaTheme="minorEastAsia"/>
      <w:lang w:eastAsia="pl-PL"/>
    </w:rPr>
  </w:style>
  <w:style w:type="paragraph" w:customStyle="1" w:styleId="Default">
    <w:name w:val="Default"/>
    <w:rsid w:val="007F410B"/>
    <w:pPr>
      <w:autoSpaceDE w:val="0"/>
      <w:autoSpaceDN w:val="0"/>
      <w:adjustRightInd w:val="0"/>
      <w:spacing w:after="0" w:line="240" w:lineRule="auto"/>
    </w:pPr>
    <w:rPr>
      <w:rFonts w:ascii="Book Antiqua" w:hAnsi="Book Antiqua" w:cs="Book Antiqua"/>
      <w:color w:val="000000"/>
      <w:sz w:val="24"/>
      <w:szCs w:val="24"/>
    </w:rPr>
  </w:style>
  <w:style w:type="character" w:customStyle="1" w:styleId="Nagwek2Znak">
    <w:name w:val="Nagłówek 2 Znak"/>
    <w:basedOn w:val="Domylnaczcionkaakapitu"/>
    <w:link w:val="Nagwek2"/>
    <w:uiPriority w:val="9"/>
    <w:semiHidden/>
    <w:rsid w:val="006975CB"/>
    <w:rPr>
      <w:rFonts w:asciiTheme="majorHAnsi" w:eastAsiaTheme="majorEastAsia" w:hAnsiTheme="majorHAnsi" w:cstheme="majorBidi"/>
      <w:b/>
      <w:bCs/>
      <w:color w:val="4F81BD" w:themeColor="accent1"/>
      <w:sz w:val="26"/>
      <w:szCs w:val="26"/>
    </w:rPr>
  </w:style>
  <w:style w:type="paragraph" w:customStyle="1" w:styleId="WASNY2">
    <w:name w:val="WŁASNY 2"/>
    <w:basedOn w:val="Normalny"/>
    <w:rsid w:val="008E7C37"/>
    <w:pPr>
      <w:spacing w:before="120" w:after="120" w:line="240" w:lineRule="auto"/>
      <w:ind w:left="181"/>
      <w:jc w:val="both"/>
    </w:pPr>
    <w:rPr>
      <w:rFonts w:ascii="Arial" w:eastAsia="Times New Roman" w:hAnsi="Arial" w:cs="Times New Roman"/>
      <w:b/>
      <w:bCs/>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7170">
      <w:bodyDiv w:val="1"/>
      <w:marLeft w:val="0"/>
      <w:marRight w:val="0"/>
      <w:marTop w:val="0"/>
      <w:marBottom w:val="0"/>
      <w:divBdr>
        <w:top w:val="none" w:sz="0" w:space="0" w:color="auto"/>
        <w:left w:val="none" w:sz="0" w:space="0" w:color="auto"/>
        <w:bottom w:val="none" w:sz="0" w:space="0" w:color="auto"/>
        <w:right w:val="none" w:sz="0" w:space="0" w:color="auto"/>
      </w:divBdr>
    </w:div>
    <w:div w:id="370957033">
      <w:bodyDiv w:val="1"/>
      <w:marLeft w:val="0"/>
      <w:marRight w:val="0"/>
      <w:marTop w:val="0"/>
      <w:marBottom w:val="0"/>
      <w:divBdr>
        <w:top w:val="none" w:sz="0" w:space="0" w:color="auto"/>
        <w:left w:val="none" w:sz="0" w:space="0" w:color="auto"/>
        <w:bottom w:val="none" w:sz="0" w:space="0" w:color="auto"/>
        <w:right w:val="none" w:sz="0" w:space="0" w:color="auto"/>
      </w:divBdr>
      <w:divsChild>
        <w:div w:id="1832912230">
          <w:marLeft w:val="0"/>
          <w:marRight w:val="0"/>
          <w:marTop w:val="0"/>
          <w:marBottom w:val="0"/>
          <w:divBdr>
            <w:top w:val="none" w:sz="0" w:space="0" w:color="auto"/>
            <w:left w:val="none" w:sz="0" w:space="0" w:color="auto"/>
            <w:bottom w:val="none" w:sz="0" w:space="0" w:color="auto"/>
            <w:right w:val="none" w:sz="0" w:space="0" w:color="auto"/>
          </w:divBdr>
          <w:divsChild>
            <w:div w:id="1922788466">
              <w:marLeft w:val="0"/>
              <w:marRight w:val="0"/>
              <w:marTop w:val="0"/>
              <w:marBottom w:val="0"/>
              <w:divBdr>
                <w:top w:val="none" w:sz="0" w:space="0" w:color="auto"/>
                <w:left w:val="none" w:sz="0" w:space="0" w:color="auto"/>
                <w:bottom w:val="none" w:sz="0" w:space="0" w:color="auto"/>
                <w:right w:val="none" w:sz="0" w:space="0" w:color="auto"/>
              </w:divBdr>
              <w:divsChild>
                <w:div w:id="1894654543">
                  <w:marLeft w:val="0"/>
                  <w:marRight w:val="0"/>
                  <w:marTop w:val="0"/>
                  <w:marBottom w:val="0"/>
                  <w:divBdr>
                    <w:top w:val="none" w:sz="0" w:space="0" w:color="auto"/>
                    <w:left w:val="none" w:sz="0" w:space="0" w:color="auto"/>
                    <w:bottom w:val="none" w:sz="0" w:space="0" w:color="auto"/>
                    <w:right w:val="none" w:sz="0" w:space="0" w:color="auto"/>
                  </w:divBdr>
                </w:div>
                <w:div w:id="848448938">
                  <w:marLeft w:val="0"/>
                  <w:marRight w:val="0"/>
                  <w:marTop w:val="0"/>
                  <w:marBottom w:val="0"/>
                  <w:divBdr>
                    <w:top w:val="none" w:sz="0" w:space="0" w:color="auto"/>
                    <w:left w:val="none" w:sz="0" w:space="0" w:color="auto"/>
                    <w:bottom w:val="none" w:sz="0" w:space="0" w:color="auto"/>
                    <w:right w:val="none" w:sz="0" w:space="0" w:color="auto"/>
                  </w:divBdr>
                </w:div>
                <w:div w:id="294871811">
                  <w:marLeft w:val="0"/>
                  <w:marRight w:val="0"/>
                  <w:marTop w:val="0"/>
                  <w:marBottom w:val="0"/>
                  <w:divBdr>
                    <w:top w:val="none" w:sz="0" w:space="0" w:color="auto"/>
                    <w:left w:val="none" w:sz="0" w:space="0" w:color="auto"/>
                    <w:bottom w:val="none" w:sz="0" w:space="0" w:color="auto"/>
                    <w:right w:val="none" w:sz="0" w:space="0" w:color="auto"/>
                  </w:divBdr>
                </w:div>
                <w:div w:id="165706169">
                  <w:marLeft w:val="0"/>
                  <w:marRight w:val="0"/>
                  <w:marTop w:val="0"/>
                  <w:marBottom w:val="0"/>
                  <w:divBdr>
                    <w:top w:val="none" w:sz="0" w:space="0" w:color="auto"/>
                    <w:left w:val="none" w:sz="0" w:space="0" w:color="auto"/>
                    <w:bottom w:val="none" w:sz="0" w:space="0" w:color="auto"/>
                    <w:right w:val="none" w:sz="0" w:space="0" w:color="auto"/>
                  </w:divBdr>
                </w:div>
                <w:div w:id="1443459473">
                  <w:marLeft w:val="0"/>
                  <w:marRight w:val="0"/>
                  <w:marTop w:val="0"/>
                  <w:marBottom w:val="0"/>
                  <w:divBdr>
                    <w:top w:val="none" w:sz="0" w:space="0" w:color="auto"/>
                    <w:left w:val="none" w:sz="0" w:space="0" w:color="auto"/>
                    <w:bottom w:val="none" w:sz="0" w:space="0" w:color="auto"/>
                    <w:right w:val="none" w:sz="0" w:space="0" w:color="auto"/>
                  </w:divBdr>
                </w:div>
                <w:div w:id="15280328">
                  <w:marLeft w:val="0"/>
                  <w:marRight w:val="0"/>
                  <w:marTop w:val="0"/>
                  <w:marBottom w:val="0"/>
                  <w:divBdr>
                    <w:top w:val="none" w:sz="0" w:space="0" w:color="auto"/>
                    <w:left w:val="none" w:sz="0" w:space="0" w:color="auto"/>
                    <w:bottom w:val="none" w:sz="0" w:space="0" w:color="auto"/>
                    <w:right w:val="none" w:sz="0" w:space="0" w:color="auto"/>
                  </w:divBdr>
                </w:div>
                <w:div w:id="557203943">
                  <w:marLeft w:val="0"/>
                  <w:marRight w:val="0"/>
                  <w:marTop w:val="0"/>
                  <w:marBottom w:val="0"/>
                  <w:divBdr>
                    <w:top w:val="none" w:sz="0" w:space="0" w:color="auto"/>
                    <w:left w:val="none" w:sz="0" w:space="0" w:color="auto"/>
                    <w:bottom w:val="none" w:sz="0" w:space="0" w:color="auto"/>
                    <w:right w:val="none" w:sz="0" w:space="0" w:color="auto"/>
                  </w:divBdr>
                </w:div>
                <w:div w:id="1143045068">
                  <w:marLeft w:val="0"/>
                  <w:marRight w:val="0"/>
                  <w:marTop w:val="0"/>
                  <w:marBottom w:val="0"/>
                  <w:divBdr>
                    <w:top w:val="none" w:sz="0" w:space="0" w:color="auto"/>
                    <w:left w:val="none" w:sz="0" w:space="0" w:color="auto"/>
                    <w:bottom w:val="none" w:sz="0" w:space="0" w:color="auto"/>
                    <w:right w:val="none" w:sz="0" w:space="0" w:color="auto"/>
                  </w:divBdr>
                </w:div>
                <w:div w:id="1563710987">
                  <w:marLeft w:val="0"/>
                  <w:marRight w:val="0"/>
                  <w:marTop w:val="0"/>
                  <w:marBottom w:val="0"/>
                  <w:divBdr>
                    <w:top w:val="none" w:sz="0" w:space="0" w:color="auto"/>
                    <w:left w:val="none" w:sz="0" w:space="0" w:color="auto"/>
                    <w:bottom w:val="none" w:sz="0" w:space="0" w:color="auto"/>
                    <w:right w:val="none" w:sz="0" w:space="0" w:color="auto"/>
                  </w:divBdr>
                </w:div>
                <w:div w:id="2139881707">
                  <w:marLeft w:val="0"/>
                  <w:marRight w:val="0"/>
                  <w:marTop w:val="0"/>
                  <w:marBottom w:val="0"/>
                  <w:divBdr>
                    <w:top w:val="none" w:sz="0" w:space="0" w:color="auto"/>
                    <w:left w:val="none" w:sz="0" w:space="0" w:color="auto"/>
                    <w:bottom w:val="none" w:sz="0" w:space="0" w:color="auto"/>
                    <w:right w:val="none" w:sz="0" w:space="0" w:color="auto"/>
                  </w:divBdr>
                </w:div>
                <w:div w:id="1106576976">
                  <w:marLeft w:val="0"/>
                  <w:marRight w:val="0"/>
                  <w:marTop w:val="0"/>
                  <w:marBottom w:val="0"/>
                  <w:divBdr>
                    <w:top w:val="none" w:sz="0" w:space="0" w:color="auto"/>
                    <w:left w:val="none" w:sz="0" w:space="0" w:color="auto"/>
                    <w:bottom w:val="none" w:sz="0" w:space="0" w:color="auto"/>
                    <w:right w:val="none" w:sz="0" w:space="0" w:color="auto"/>
                  </w:divBdr>
                </w:div>
                <w:div w:id="781649320">
                  <w:marLeft w:val="0"/>
                  <w:marRight w:val="0"/>
                  <w:marTop w:val="0"/>
                  <w:marBottom w:val="0"/>
                  <w:divBdr>
                    <w:top w:val="none" w:sz="0" w:space="0" w:color="auto"/>
                    <w:left w:val="none" w:sz="0" w:space="0" w:color="auto"/>
                    <w:bottom w:val="none" w:sz="0" w:space="0" w:color="auto"/>
                    <w:right w:val="none" w:sz="0" w:space="0" w:color="auto"/>
                  </w:divBdr>
                </w:div>
                <w:div w:id="448547054">
                  <w:marLeft w:val="0"/>
                  <w:marRight w:val="0"/>
                  <w:marTop w:val="0"/>
                  <w:marBottom w:val="0"/>
                  <w:divBdr>
                    <w:top w:val="none" w:sz="0" w:space="0" w:color="auto"/>
                    <w:left w:val="none" w:sz="0" w:space="0" w:color="auto"/>
                    <w:bottom w:val="none" w:sz="0" w:space="0" w:color="auto"/>
                    <w:right w:val="none" w:sz="0" w:space="0" w:color="auto"/>
                  </w:divBdr>
                </w:div>
                <w:div w:id="1799177065">
                  <w:marLeft w:val="0"/>
                  <w:marRight w:val="0"/>
                  <w:marTop w:val="0"/>
                  <w:marBottom w:val="0"/>
                  <w:divBdr>
                    <w:top w:val="none" w:sz="0" w:space="0" w:color="auto"/>
                    <w:left w:val="none" w:sz="0" w:space="0" w:color="auto"/>
                    <w:bottom w:val="none" w:sz="0" w:space="0" w:color="auto"/>
                    <w:right w:val="none" w:sz="0" w:space="0" w:color="auto"/>
                  </w:divBdr>
                </w:div>
                <w:div w:id="996037796">
                  <w:marLeft w:val="0"/>
                  <w:marRight w:val="0"/>
                  <w:marTop w:val="0"/>
                  <w:marBottom w:val="0"/>
                  <w:divBdr>
                    <w:top w:val="none" w:sz="0" w:space="0" w:color="auto"/>
                    <w:left w:val="none" w:sz="0" w:space="0" w:color="auto"/>
                    <w:bottom w:val="none" w:sz="0" w:space="0" w:color="auto"/>
                    <w:right w:val="none" w:sz="0" w:space="0" w:color="auto"/>
                  </w:divBdr>
                </w:div>
                <w:div w:id="654605609">
                  <w:marLeft w:val="0"/>
                  <w:marRight w:val="0"/>
                  <w:marTop w:val="0"/>
                  <w:marBottom w:val="0"/>
                  <w:divBdr>
                    <w:top w:val="none" w:sz="0" w:space="0" w:color="auto"/>
                    <w:left w:val="none" w:sz="0" w:space="0" w:color="auto"/>
                    <w:bottom w:val="none" w:sz="0" w:space="0" w:color="auto"/>
                    <w:right w:val="none" w:sz="0" w:space="0" w:color="auto"/>
                  </w:divBdr>
                </w:div>
                <w:div w:id="1274245297">
                  <w:marLeft w:val="0"/>
                  <w:marRight w:val="0"/>
                  <w:marTop w:val="0"/>
                  <w:marBottom w:val="0"/>
                  <w:divBdr>
                    <w:top w:val="none" w:sz="0" w:space="0" w:color="auto"/>
                    <w:left w:val="none" w:sz="0" w:space="0" w:color="auto"/>
                    <w:bottom w:val="none" w:sz="0" w:space="0" w:color="auto"/>
                    <w:right w:val="none" w:sz="0" w:space="0" w:color="auto"/>
                  </w:divBdr>
                </w:div>
                <w:div w:id="1347558494">
                  <w:marLeft w:val="0"/>
                  <w:marRight w:val="0"/>
                  <w:marTop w:val="0"/>
                  <w:marBottom w:val="0"/>
                  <w:divBdr>
                    <w:top w:val="none" w:sz="0" w:space="0" w:color="auto"/>
                    <w:left w:val="none" w:sz="0" w:space="0" w:color="auto"/>
                    <w:bottom w:val="none" w:sz="0" w:space="0" w:color="auto"/>
                    <w:right w:val="none" w:sz="0" w:space="0" w:color="auto"/>
                  </w:divBdr>
                </w:div>
                <w:div w:id="1320884779">
                  <w:marLeft w:val="0"/>
                  <w:marRight w:val="0"/>
                  <w:marTop w:val="0"/>
                  <w:marBottom w:val="0"/>
                  <w:divBdr>
                    <w:top w:val="none" w:sz="0" w:space="0" w:color="auto"/>
                    <w:left w:val="none" w:sz="0" w:space="0" w:color="auto"/>
                    <w:bottom w:val="none" w:sz="0" w:space="0" w:color="auto"/>
                    <w:right w:val="none" w:sz="0" w:space="0" w:color="auto"/>
                  </w:divBdr>
                </w:div>
                <w:div w:id="1958833927">
                  <w:marLeft w:val="0"/>
                  <w:marRight w:val="0"/>
                  <w:marTop w:val="0"/>
                  <w:marBottom w:val="0"/>
                  <w:divBdr>
                    <w:top w:val="none" w:sz="0" w:space="0" w:color="auto"/>
                    <w:left w:val="none" w:sz="0" w:space="0" w:color="auto"/>
                    <w:bottom w:val="none" w:sz="0" w:space="0" w:color="auto"/>
                    <w:right w:val="none" w:sz="0" w:space="0" w:color="auto"/>
                  </w:divBdr>
                </w:div>
                <w:div w:id="61611632">
                  <w:marLeft w:val="0"/>
                  <w:marRight w:val="0"/>
                  <w:marTop w:val="0"/>
                  <w:marBottom w:val="0"/>
                  <w:divBdr>
                    <w:top w:val="none" w:sz="0" w:space="0" w:color="auto"/>
                    <w:left w:val="none" w:sz="0" w:space="0" w:color="auto"/>
                    <w:bottom w:val="none" w:sz="0" w:space="0" w:color="auto"/>
                    <w:right w:val="none" w:sz="0" w:space="0" w:color="auto"/>
                  </w:divBdr>
                </w:div>
                <w:div w:id="1040670652">
                  <w:marLeft w:val="0"/>
                  <w:marRight w:val="0"/>
                  <w:marTop w:val="0"/>
                  <w:marBottom w:val="0"/>
                  <w:divBdr>
                    <w:top w:val="none" w:sz="0" w:space="0" w:color="auto"/>
                    <w:left w:val="none" w:sz="0" w:space="0" w:color="auto"/>
                    <w:bottom w:val="none" w:sz="0" w:space="0" w:color="auto"/>
                    <w:right w:val="none" w:sz="0" w:space="0" w:color="auto"/>
                  </w:divBdr>
                </w:div>
                <w:div w:id="1257593052">
                  <w:marLeft w:val="0"/>
                  <w:marRight w:val="0"/>
                  <w:marTop w:val="0"/>
                  <w:marBottom w:val="0"/>
                  <w:divBdr>
                    <w:top w:val="none" w:sz="0" w:space="0" w:color="auto"/>
                    <w:left w:val="none" w:sz="0" w:space="0" w:color="auto"/>
                    <w:bottom w:val="none" w:sz="0" w:space="0" w:color="auto"/>
                    <w:right w:val="none" w:sz="0" w:space="0" w:color="auto"/>
                  </w:divBdr>
                </w:div>
                <w:div w:id="555236322">
                  <w:marLeft w:val="0"/>
                  <w:marRight w:val="0"/>
                  <w:marTop w:val="0"/>
                  <w:marBottom w:val="0"/>
                  <w:divBdr>
                    <w:top w:val="none" w:sz="0" w:space="0" w:color="auto"/>
                    <w:left w:val="none" w:sz="0" w:space="0" w:color="auto"/>
                    <w:bottom w:val="none" w:sz="0" w:space="0" w:color="auto"/>
                    <w:right w:val="none" w:sz="0" w:space="0" w:color="auto"/>
                  </w:divBdr>
                </w:div>
                <w:div w:id="2021733584">
                  <w:marLeft w:val="0"/>
                  <w:marRight w:val="0"/>
                  <w:marTop w:val="0"/>
                  <w:marBottom w:val="0"/>
                  <w:divBdr>
                    <w:top w:val="none" w:sz="0" w:space="0" w:color="auto"/>
                    <w:left w:val="none" w:sz="0" w:space="0" w:color="auto"/>
                    <w:bottom w:val="none" w:sz="0" w:space="0" w:color="auto"/>
                    <w:right w:val="none" w:sz="0" w:space="0" w:color="auto"/>
                  </w:divBdr>
                </w:div>
                <w:div w:id="683671572">
                  <w:marLeft w:val="0"/>
                  <w:marRight w:val="0"/>
                  <w:marTop w:val="0"/>
                  <w:marBottom w:val="0"/>
                  <w:divBdr>
                    <w:top w:val="none" w:sz="0" w:space="0" w:color="auto"/>
                    <w:left w:val="none" w:sz="0" w:space="0" w:color="auto"/>
                    <w:bottom w:val="none" w:sz="0" w:space="0" w:color="auto"/>
                    <w:right w:val="none" w:sz="0" w:space="0" w:color="auto"/>
                  </w:divBdr>
                </w:div>
                <w:div w:id="354885210">
                  <w:marLeft w:val="0"/>
                  <w:marRight w:val="0"/>
                  <w:marTop w:val="0"/>
                  <w:marBottom w:val="0"/>
                  <w:divBdr>
                    <w:top w:val="none" w:sz="0" w:space="0" w:color="auto"/>
                    <w:left w:val="none" w:sz="0" w:space="0" w:color="auto"/>
                    <w:bottom w:val="none" w:sz="0" w:space="0" w:color="auto"/>
                    <w:right w:val="none" w:sz="0" w:space="0" w:color="auto"/>
                  </w:divBdr>
                </w:div>
                <w:div w:id="1899050128">
                  <w:marLeft w:val="0"/>
                  <w:marRight w:val="0"/>
                  <w:marTop w:val="0"/>
                  <w:marBottom w:val="0"/>
                  <w:divBdr>
                    <w:top w:val="none" w:sz="0" w:space="0" w:color="auto"/>
                    <w:left w:val="none" w:sz="0" w:space="0" w:color="auto"/>
                    <w:bottom w:val="none" w:sz="0" w:space="0" w:color="auto"/>
                    <w:right w:val="none" w:sz="0" w:space="0" w:color="auto"/>
                  </w:divBdr>
                </w:div>
                <w:div w:id="362825393">
                  <w:marLeft w:val="0"/>
                  <w:marRight w:val="0"/>
                  <w:marTop w:val="0"/>
                  <w:marBottom w:val="0"/>
                  <w:divBdr>
                    <w:top w:val="none" w:sz="0" w:space="0" w:color="auto"/>
                    <w:left w:val="none" w:sz="0" w:space="0" w:color="auto"/>
                    <w:bottom w:val="none" w:sz="0" w:space="0" w:color="auto"/>
                    <w:right w:val="none" w:sz="0" w:space="0" w:color="auto"/>
                  </w:divBdr>
                </w:div>
                <w:div w:id="591205949">
                  <w:marLeft w:val="0"/>
                  <w:marRight w:val="0"/>
                  <w:marTop w:val="0"/>
                  <w:marBottom w:val="0"/>
                  <w:divBdr>
                    <w:top w:val="none" w:sz="0" w:space="0" w:color="auto"/>
                    <w:left w:val="none" w:sz="0" w:space="0" w:color="auto"/>
                    <w:bottom w:val="none" w:sz="0" w:space="0" w:color="auto"/>
                    <w:right w:val="none" w:sz="0" w:space="0" w:color="auto"/>
                  </w:divBdr>
                </w:div>
                <w:div w:id="949583303">
                  <w:marLeft w:val="0"/>
                  <w:marRight w:val="0"/>
                  <w:marTop w:val="0"/>
                  <w:marBottom w:val="0"/>
                  <w:divBdr>
                    <w:top w:val="none" w:sz="0" w:space="0" w:color="auto"/>
                    <w:left w:val="none" w:sz="0" w:space="0" w:color="auto"/>
                    <w:bottom w:val="none" w:sz="0" w:space="0" w:color="auto"/>
                    <w:right w:val="none" w:sz="0" w:space="0" w:color="auto"/>
                  </w:divBdr>
                </w:div>
                <w:div w:id="1578661397">
                  <w:marLeft w:val="0"/>
                  <w:marRight w:val="0"/>
                  <w:marTop w:val="0"/>
                  <w:marBottom w:val="0"/>
                  <w:divBdr>
                    <w:top w:val="none" w:sz="0" w:space="0" w:color="auto"/>
                    <w:left w:val="none" w:sz="0" w:space="0" w:color="auto"/>
                    <w:bottom w:val="none" w:sz="0" w:space="0" w:color="auto"/>
                    <w:right w:val="none" w:sz="0" w:space="0" w:color="auto"/>
                  </w:divBdr>
                </w:div>
                <w:div w:id="652835130">
                  <w:marLeft w:val="0"/>
                  <w:marRight w:val="0"/>
                  <w:marTop w:val="0"/>
                  <w:marBottom w:val="0"/>
                  <w:divBdr>
                    <w:top w:val="none" w:sz="0" w:space="0" w:color="auto"/>
                    <w:left w:val="none" w:sz="0" w:space="0" w:color="auto"/>
                    <w:bottom w:val="none" w:sz="0" w:space="0" w:color="auto"/>
                    <w:right w:val="none" w:sz="0" w:space="0" w:color="auto"/>
                  </w:divBdr>
                </w:div>
                <w:div w:id="1496074242">
                  <w:marLeft w:val="0"/>
                  <w:marRight w:val="0"/>
                  <w:marTop w:val="0"/>
                  <w:marBottom w:val="0"/>
                  <w:divBdr>
                    <w:top w:val="none" w:sz="0" w:space="0" w:color="auto"/>
                    <w:left w:val="none" w:sz="0" w:space="0" w:color="auto"/>
                    <w:bottom w:val="none" w:sz="0" w:space="0" w:color="auto"/>
                    <w:right w:val="none" w:sz="0" w:space="0" w:color="auto"/>
                  </w:divBdr>
                </w:div>
                <w:div w:id="204946100">
                  <w:marLeft w:val="0"/>
                  <w:marRight w:val="0"/>
                  <w:marTop w:val="0"/>
                  <w:marBottom w:val="0"/>
                  <w:divBdr>
                    <w:top w:val="none" w:sz="0" w:space="0" w:color="auto"/>
                    <w:left w:val="none" w:sz="0" w:space="0" w:color="auto"/>
                    <w:bottom w:val="none" w:sz="0" w:space="0" w:color="auto"/>
                    <w:right w:val="none" w:sz="0" w:space="0" w:color="auto"/>
                  </w:divBdr>
                </w:div>
                <w:div w:id="703098127">
                  <w:marLeft w:val="0"/>
                  <w:marRight w:val="0"/>
                  <w:marTop w:val="0"/>
                  <w:marBottom w:val="0"/>
                  <w:divBdr>
                    <w:top w:val="none" w:sz="0" w:space="0" w:color="auto"/>
                    <w:left w:val="none" w:sz="0" w:space="0" w:color="auto"/>
                    <w:bottom w:val="none" w:sz="0" w:space="0" w:color="auto"/>
                    <w:right w:val="none" w:sz="0" w:space="0" w:color="auto"/>
                  </w:divBdr>
                </w:div>
                <w:div w:id="2064909458">
                  <w:marLeft w:val="0"/>
                  <w:marRight w:val="0"/>
                  <w:marTop w:val="0"/>
                  <w:marBottom w:val="0"/>
                  <w:divBdr>
                    <w:top w:val="none" w:sz="0" w:space="0" w:color="auto"/>
                    <w:left w:val="none" w:sz="0" w:space="0" w:color="auto"/>
                    <w:bottom w:val="none" w:sz="0" w:space="0" w:color="auto"/>
                    <w:right w:val="none" w:sz="0" w:space="0" w:color="auto"/>
                  </w:divBdr>
                </w:div>
                <w:div w:id="1649900637">
                  <w:marLeft w:val="0"/>
                  <w:marRight w:val="0"/>
                  <w:marTop w:val="0"/>
                  <w:marBottom w:val="0"/>
                  <w:divBdr>
                    <w:top w:val="none" w:sz="0" w:space="0" w:color="auto"/>
                    <w:left w:val="none" w:sz="0" w:space="0" w:color="auto"/>
                    <w:bottom w:val="none" w:sz="0" w:space="0" w:color="auto"/>
                    <w:right w:val="none" w:sz="0" w:space="0" w:color="auto"/>
                  </w:divBdr>
                </w:div>
                <w:div w:id="923759075">
                  <w:marLeft w:val="0"/>
                  <w:marRight w:val="0"/>
                  <w:marTop w:val="0"/>
                  <w:marBottom w:val="0"/>
                  <w:divBdr>
                    <w:top w:val="none" w:sz="0" w:space="0" w:color="auto"/>
                    <w:left w:val="none" w:sz="0" w:space="0" w:color="auto"/>
                    <w:bottom w:val="none" w:sz="0" w:space="0" w:color="auto"/>
                    <w:right w:val="none" w:sz="0" w:space="0" w:color="auto"/>
                  </w:divBdr>
                </w:div>
                <w:div w:id="1294213844">
                  <w:marLeft w:val="0"/>
                  <w:marRight w:val="0"/>
                  <w:marTop w:val="0"/>
                  <w:marBottom w:val="0"/>
                  <w:divBdr>
                    <w:top w:val="none" w:sz="0" w:space="0" w:color="auto"/>
                    <w:left w:val="none" w:sz="0" w:space="0" w:color="auto"/>
                    <w:bottom w:val="none" w:sz="0" w:space="0" w:color="auto"/>
                    <w:right w:val="none" w:sz="0" w:space="0" w:color="auto"/>
                  </w:divBdr>
                </w:div>
                <w:div w:id="716050213">
                  <w:marLeft w:val="0"/>
                  <w:marRight w:val="0"/>
                  <w:marTop w:val="0"/>
                  <w:marBottom w:val="0"/>
                  <w:divBdr>
                    <w:top w:val="none" w:sz="0" w:space="0" w:color="auto"/>
                    <w:left w:val="none" w:sz="0" w:space="0" w:color="auto"/>
                    <w:bottom w:val="none" w:sz="0" w:space="0" w:color="auto"/>
                    <w:right w:val="none" w:sz="0" w:space="0" w:color="auto"/>
                  </w:divBdr>
                </w:div>
                <w:div w:id="455954783">
                  <w:marLeft w:val="0"/>
                  <w:marRight w:val="0"/>
                  <w:marTop w:val="0"/>
                  <w:marBottom w:val="0"/>
                  <w:divBdr>
                    <w:top w:val="none" w:sz="0" w:space="0" w:color="auto"/>
                    <w:left w:val="none" w:sz="0" w:space="0" w:color="auto"/>
                    <w:bottom w:val="none" w:sz="0" w:space="0" w:color="auto"/>
                    <w:right w:val="none" w:sz="0" w:space="0" w:color="auto"/>
                  </w:divBdr>
                </w:div>
                <w:div w:id="983241062">
                  <w:marLeft w:val="0"/>
                  <w:marRight w:val="0"/>
                  <w:marTop w:val="0"/>
                  <w:marBottom w:val="0"/>
                  <w:divBdr>
                    <w:top w:val="none" w:sz="0" w:space="0" w:color="auto"/>
                    <w:left w:val="none" w:sz="0" w:space="0" w:color="auto"/>
                    <w:bottom w:val="none" w:sz="0" w:space="0" w:color="auto"/>
                    <w:right w:val="none" w:sz="0" w:space="0" w:color="auto"/>
                  </w:divBdr>
                </w:div>
                <w:div w:id="228151144">
                  <w:marLeft w:val="0"/>
                  <w:marRight w:val="0"/>
                  <w:marTop w:val="0"/>
                  <w:marBottom w:val="0"/>
                  <w:divBdr>
                    <w:top w:val="none" w:sz="0" w:space="0" w:color="auto"/>
                    <w:left w:val="none" w:sz="0" w:space="0" w:color="auto"/>
                    <w:bottom w:val="none" w:sz="0" w:space="0" w:color="auto"/>
                    <w:right w:val="none" w:sz="0" w:space="0" w:color="auto"/>
                  </w:divBdr>
                </w:div>
                <w:div w:id="1875581847">
                  <w:marLeft w:val="0"/>
                  <w:marRight w:val="0"/>
                  <w:marTop w:val="0"/>
                  <w:marBottom w:val="0"/>
                  <w:divBdr>
                    <w:top w:val="none" w:sz="0" w:space="0" w:color="auto"/>
                    <w:left w:val="none" w:sz="0" w:space="0" w:color="auto"/>
                    <w:bottom w:val="none" w:sz="0" w:space="0" w:color="auto"/>
                    <w:right w:val="none" w:sz="0" w:space="0" w:color="auto"/>
                  </w:divBdr>
                </w:div>
                <w:div w:id="41484967">
                  <w:marLeft w:val="0"/>
                  <w:marRight w:val="0"/>
                  <w:marTop w:val="0"/>
                  <w:marBottom w:val="0"/>
                  <w:divBdr>
                    <w:top w:val="none" w:sz="0" w:space="0" w:color="auto"/>
                    <w:left w:val="none" w:sz="0" w:space="0" w:color="auto"/>
                    <w:bottom w:val="none" w:sz="0" w:space="0" w:color="auto"/>
                    <w:right w:val="none" w:sz="0" w:space="0" w:color="auto"/>
                  </w:divBdr>
                </w:div>
                <w:div w:id="1064375826">
                  <w:marLeft w:val="0"/>
                  <w:marRight w:val="0"/>
                  <w:marTop w:val="0"/>
                  <w:marBottom w:val="0"/>
                  <w:divBdr>
                    <w:top w:val="none" w:sz="0" w:space="0" w:color="auto"/>
                    <w:left w:val="none" w:sz="0" w:space="0" w:color="auto"/>
                    <w:bottom w:val="none" w:sz="0" w:space="0" w:color="auto"/>
                    <w:right w:val="none" w:sz="0" w:space="0" w:color="auto"/>
                  </w:divBdr>
                </w:div>
                <w:div w:id="1164934455">
                  <w:marLeft w:val="0"/>
                  <w:marRight w:val="0"/>
                  <w:marTop w:val="0"/>
                  <w:marBottom w:val="0"/>
                  <w:divBdr>
                    <w:top w:val="none" w:sz="0" w:space="0" w:color="auto"/>
                    <w:left w:val="none" w:sz="0" w:space="0" w:color="auto"/>
                    <w:bottom w:val="none" w:sz="0" w:space="0" w:color="auto"/>
                    <w:right w:val="none" w:sz="0" w:space="0" w:color="auto"/>
                  </w:divBdr>
                </w:div>
                <w:div w:id="1622030199">
                  <w:marLeft w:val="0"/>
                  <w:marRight w:val="0"/>
                  <w:marTop w:val="0"/>
                  <w:marBottom w:val="0"/>
                  <w:divBdr>
                    <w:top w:val="none" w:sz="0" w:space="0" w:color="auto"/>
                    <w:left w:val="none" w:sz="0" w:space="0" w:color="auto"/>
                    <w:bottom w:val="none" w:sz="0" w:space="0" w:color="auto"/>
                    <w:right w:val="none" w:sz="0" w:space="0" w:color="auto"/>
                  </w:divBdr>
                </w:div>
                <w:div w:id="1461915752">
                  <w:marLeft w:val="0"/>
                  <w:marRight w:val="0"/>
                  <w:marTop w:val="0"/>
                  <w:marBottom w:val="0"/>
                  <w:divBdr>
                    <w:top w:val="none" w:sz="0" w:space="0" w:color="auto"/>
                    <w:left w:val="none" w:sz="0" w:space="0" w:color="auto"/>
                    <w:bottom w:val="none" w:sz="0" w:space="0" w:color="auto"/>
                    <w:right w:val="none" w:sz="0" w:space="0" w:color="auto"/>
                  </w:divBdr>
                </w:div>
                <w:div w:id="2130584396">
                  <w:marLeft w:val="0"/>
                  <w:marRight w:val="0"/>
                  <w:marTop w:val="0"/>
                  <w:marBottom w:val="0"/>
                  <w:divBdr>
                    <w:top w:val="none" w:sz="0" w:space="0" w:color="auto"/>
                    <w:left w:val="none" w:sz="0" w:space="0" w:color="auto"/>
                    <w:bottom w:val="none" w:sz="0" w:space="0" w:color="auto"/>
                    <w:right w:val="none" w:sz="0" w:space="0" w:color="auto"/>
                  </w:divBdr>
                </w:div>
                <w:div w:id="696469520">
                  <w:marLeft w:val="0"/>
                  <w:marRight w:val="0"/>
                  <w:marTop w:val="0"/>
                  <w:marBottom w:val="0"/>
                  <w:divBdr>
                    <w:top w:val="none" w:sz="0" w:space="0" w:color="auto"/>
                    <w:left w:val="none" w:sz="0" w:space="0" w:color="auto"/>
                    <w:bottom w:val="none" w:sz="0" w:space="0" w:color="auto"/>
                    <w:right w:val="none" w:sz="0" w:space="0" w:color="auto"/>
                  </w:divBdr>
                </w:div>
                <w:div w:id="511574546">
                  <w:marLeft w:val="0"/>
                  <w:marRight w:val="0"/>
                  <w:marTop w:val="0"/>
                  <w:marBottom w:val="0"/>
                  <w:divBdr>
                    <w:top w:val="none" w:sz="0" w:space="0" w:color="auto"/>
                    <w:left w:val="none" w:sz="0" w:space="0" w:color="auto"/>
                    <w:bottom w:val="none" w:sz="0" w:space="0" w:color="auto"/>
                    <w:right w:val="none" w:sz="0" w:space="0" w:color="auto"/>
                  </w:divBdr>
                </w:div>
                <w:div w:id="1936671738">
                  <w:marLeft w:val="0"/>
                  <w:marRight w:val="0"/>
                  <w:marTop w:val="0"/>
                  <w:marBottom w:val="0"/>
                  <w:divBdr>
                    <w:top w:val="none" w:sz="0" w:space="0" w:color="auto"/>
                    <w:left w:val="none" w:sz="0" w:space="0" w:color="auto"/>
                    <w:bottom w:val="none" w:sz="0" w:space="0" w:color="auto"/>
                    <w:right w:val="none" w:sz="0" w:space="0" w:color="auto"/>
                  </w:divBdr>
                </w:div>
                <w:div w:id="2008556184">
                  <w:marLeft w:val="0"/>
                  <w:marRight w:val="0"/>
                  <w:marTop w:val="0"/>
                  <w:marBottom w:val="0"/>
                  <w:divBdr>
                    <w:top w:val="none" w:sz="0" w:space="0" w:color="auto"/>
                    <w:left w:val="none" w:sz="0" w:space="0" w:color="auto"/>
                    <w:bottom w:val="none" w:sz="0" w:space="0" w:color="auto"/>
                    <w:right w:val="none" w:sz="0" w:space="0" w:color="auto"/>
                  </w:divBdr>
                </w:div>
                <w:div w:id="1177616901">
                  <w:marLeft w:val="0"/>
                  <w:marRight w:val="0"/>
                  <w:marTop w:val="0"/>
                  <w:marBottom w:val="0"/>
                  <w:divBdr>
                    <w:top w:val="none" w:sz="0" w:space="0" w:color="auto"/>
                    <w:left w:val="none" w:sz="0" w:space="0" w:color="auto"/>
                    <w:bottom w:val="none" w:sz="0" w:space="0" w:color="auto"/>
                    <w:right w:val="none" w:sz="0" w:space="0" w:color="auto"/>
                  </w:divBdr>
                </w:div>
                <w:div w:id="87822536">
                  <w:marLeft w:val="0"/>
                  <w:marRight w:val="0"/>
                  <w:marTop w:val="0"/>
                  <w:marBottom w:val="0"/>
                  <w:divBdr>
                    <w:top w:val="none" w:sz="0" w:space="0" w:color="auto"/>
                    <w:left w:val="none" w:sz="0" w:space="0" w:color="auto"/>
                    <w:bottom w:val="none" w:sz="0" w:space="0" w:color="auto"/>
                    <w:right w:val="none" w:sz="0" w:space="0" w:color="auto"/>
                  </w:divBdr>
                </w:div>
                <w:div w:id="1379627259">
                  <w:marLeft w:val="0"/>
                  <w:marRight w:val="0"/>
                  <w:marTop w:val="0"/>
                  <w:marBottom w:val="0"/>
                  <w:divBdr>
                    <w:top w:val="none" w:sz="0" w:space="0" w:color="auto"/>
                    <w:left w:val="none" w:sz="0" w:space="0" w:color="auto"/>
                    <w:bottom w:val="none" w:sz="0" w:space="0" w:color="auto"/>
                    <w:right w:val="none" w:sz="0" w:space="0" w:color="auto"/>
                  </w:divBdr>
                </w:div>
                <w:div w:id="87975">
                  <w:marLeft w:val="0"/>
                  <w:marRight w:val="0"/>
                  <w:marTop w:val="0"/>
                  <w:marBottom w:val="0"/>
                  <w:divBdr>
                    <w:top w:val="none" w:sz="0" w:space="0" w:color="auto"/>
                    <w:left w:val="none" w:sz="0" w:space="0" w:color="auto"/>
                    <w:bottom w:val="none" w:sz="0" w:space="0" w:color="auto"/>
                    <w:right w:val="none" w:sz="0" w:space="0" w:color="auto"/>
                  </w:divBdr>
                </w:div>
                <w:div w:id="1054936941">
                  <w:marLeft w:val="0"/>
                  <w:marRight w:val="0"/>
                  <w:marTop w:val="0"/>
                  <w:marBottom w:val="0"/>
                  <w:divBdr>
                    <w:top w:val="none" w:sz="0" w:space="0" w:color="auto"/>
                    <w:left w:val="none" w:sz="0" w:space="0" w:color="auto"/>
                    <w:bottom w:val="none" w:sz="0" w:space="0" w:color="auto"/>
                    <w:right w:val="none" w:sz="0" w:space="0" w:color="auto"/>
                  </w:divBdr>
                </w:div>
                <w:div w:id="1258977851">
                  <w:marLeft w:val="0"/>
                  <w:marRight w:val="0"/>
                  <w:marTop w:val="0"/>
                  <w:marBottom w:val="0"/>
                  <w:divBdr>
                    <w:top w:val="none" w:sz="0" w:space="0" w:color="auto"/>
                    <w:left w:val="none" w:sz="0" w:space="0" w:color="auto"/>
                    <w:bottom w:val="none" w:sz="0" w:space="0" w:color="auto"/>
                    <w:right w:val="none" w:sz="0" w:space="0" w:color="auto"/>
                  </w:divBdr>
                </w:div>
                <w:div w:id="1579510970">
                  <w:marLeft w:val="0"/>
                  <w:marRight w:val="0"/>
                  <w:marTop w:val="0"/>
                  <w:marBottom w:val="0"/>
                  <w:divBdr>
                    <w:top w:val="none" w:sz="0" w:space="0" w:color="auto"/>
                    <w:left w:val="none" w:sz="0" w:space="0" w:color="auto"/>
                    <w:bottom w:val="none" w:sz="0" w:space="0" w:color="auto"/>
                    <w:right w:val="none" w:sz="0" w:space="0" w:color="auto"/>
                  </w:divBdr>
                </w:div>
                <w:div w:id="1302266192">
                  <w:marLeft w:val="0"/>
                  <w:marRight w:val="0"/>
                  <w:marTop w:val="0"/>
                  <w:marBottom w:val="0"/>
                  <w:divBdr>
                    <w:top w:val="none" w:sz="0" w:space="0" w:color="auto"/>
                    <w:left w:val="none" w:sz="0" w:space="0" w:color="auto"/>
                    <w:bottom w:val="none" w:sz="0" w:space="0" w:color="auto"/>
                    <w:right w:val="none" w:sz="0" w:space="0" w:color="auto"/>
                  </w:divBdr>
                </w:div>
                <w:div w:id="1598513266">
                  <w:marLeft w:val="0"/>
                  <w:marRight w:val="0"/>
                  <w:marTop w:val="0"/>
                  <w:marBottom w:val="0"/>
                  <w:divBdr>
                    <w:top w:val="none" w:sz="0" w:space="0" w:color="auto"/>
                    <w:left w:val="none" w:sz="0" w:space="0" w:color="auto"/>
                    <w:bottom w:val="none" w:sz="0" w:space="0" w:color="auto"/>
                    <w:right w:val="none" w:sz="0" w:space="0" w:color="auto"/>
                  </w:divBdr>
                </w:div>
                <w:div w:id="710501654">
                  <w:marLeft w:val="0"/>
                  <w:marRight w:val="0"/>
                  <w:marTop w:val="0"/>
                  <w:marBottom w:val="0"/>
                  <w:divBdr>
                    <w:top w:val="none" w:sz="0" w:space="0" w:color="auto"/>
                    <w:left w:val="none" w:sz="0" w:space="0" w:color="auto"/>
                    <w:bottom w:val="none" w:sz="0" w:space="0" w:color="auto"/>
                    <w:right w:val="none" w:sz="0" w:space="0" w:color="auto"/>
                  </w:divBdr>
                </w:div>
                <w:div w:id="842016340">
                  <w:marLeft w:val="0"/>
                  <w:marRight w:val="0"/>
                  <w:marTop w:val="0"/>
                  <w:marBottom w:val="0"/>
                  <w:divBdr>
                    <w:top w:val="none" w:sz="0" w:space="0" w:color="auto"/>
                    <w:left w:val="none" w:sz="0" w:space="0" w:color="auto"/>
                    <w:bottom w:val="none" w:sz="0" w:space="0" w:color="auto"/>
                    <w:right w:val="none" w:sz="0" w:space="0" w:color="auto"/>
                  </w:divBdr>
                </w:div>
                <w:div w:id="2058970912">
                  <w:marLeft w:val="0"/>
                  <w:marRight w:val="0"/>
                  <w:marTop w:val="0"/>
                  <w:marBottom w:val="0"/>
                  <w:divBdr>
                    <w:top w:val="none" w:sz="0" w:space="0" w:color="auto"/>
                    <w:left w:val="none" w:sz="0" w:space="0" w:color="auto"/>
                    <w:bottom w:val="none" w:sz="0" w:space="0" w:color="auto"/>
                    <w:right w:val="none" w:sz="0" w:space="0" w:color="auto"/>
                  </w:divBdr>
                </w:div>
                <w:div w:id="1485199783">
                  <w:marLeft w:val="0"/>
                  <w:marRight w:val="0"/>
                  <w:marTop w:val="0"/>
                  <w:marBottom w:val="0"/>
                  <w:divBdr>
                    <w:top w:val="none" w:sz="0" w:space="0" w:color="auto"/>
                    <w:left w:val="none" w:sz="0" w:space="0" w:color="auto"/>
                    <w:bottom w:val="none" w:sz="0" w:space="0" w:color="auto"/>
                    <w:right w:val="none" w:sz="0" w:space="0" w:color="auto"/>
                  </w:divBdr>
                </w:div>
                <w:div w:id="292833651">
                  <w:marLeft w:val="0"/>
                  <w:marRight w:val="0"/>
                  <w:marTop w:val="0"/>
                  <w:marBottom w:val="0"/>
                  <w:divBdr>
                    <w:top w:val="none" w:sz="0" w:space="0" w:color="auto"/>
                    <w:left w:val="none" w:sz="0" w:space="0" w:color="auto"/>
                    <w:bottom w:val="none" w:sz="0" w:space="0" w:color="auto"/>
                    <w:right w:val="none" w:sz="0" w:space="0" w:color="auto"/>
                  </w:divBdr>
                </w:div>
                <w:div w:id="1697999224">
                  <w:marLeft w:val="0"/>
                  <w:marRight w:val="0"/>
                  <w:marTop w:val="0"/>
                  <w:marBottom w:val="0"/>
                  <w:divBdr>
                    <w:top w:val="none" w:sz="0" w:space="0" w:color="auto"/>
                    <w:left w:val="none" w:sz="0" w:space="0" w:color="auto"/>
                    <w:bottom w:val="none" w:sz="0" w:space="0" w:color="auto"/>
                    <w:right w:val="none" w:sz="0" w:space="0" w:color="auto"/>
                  </w:divBdr>
                </w:div>
                <w:div w:id="1007825205">
                  <w:marLeft w:val="0"/>
                  <w:marRight w:val="0"/>
                  <w:marTop w:val="0"/>
                  <w:marBottom w:val="0"/>
                  <w:divBdr>
                    <w:top w:val="none" w:sz="0" w:space="0" w:color="auto"/>
                    <w:left w:val="none" w:sz="0" w:space="0" w:color="auto"/>
                    <w:bottom w:val="none" w:sz="0" w:space="0" w:color="auto"/>
                    <w:right w:val="none" w:sz="0" w:space="0" w:color="auto"/>
                  </w:divBdr>
                </w:div>
                <w:div w:id="1283876454">
                  <w:marLeft w:val="0"/>
                  <w:marRight w:val="0"/>
                  <w:marTop w:val="0"/>
                  <w:marBottom w:val="0"/>
                  <w:divBdr>
                    <w:top w:val="none" w:sz="0" w:space="0" w:color="auto"/>
                    <w:left w:val="none" w:sz="0" w:space="0" w:color="auto"/>
                    <w:bottom w:val="none" w:sz="0" w:space="0" w:color="auto"/>
                    <w:right w:val="none" w:sz="0" w:space="0" w:color="auto"/>
                  </w:divBdr>
                </w:div>
                <w:div w:id="1830513094">
                  <w:marLeft w:val="0"/>
                  <w:marRight w:val="0"/>
                  <w:marTop w:val="0"/>
                  <w:marBottom w:val="0"/>
                  <w:divBdr>
                    <w:top w:val="none" w:sz="0" w:space="0" w:color="auto"/>
                    <w:left w:val="none" w:sz="0" w:space="0" w:color="auto"/>
                    <w:bottom w:val="none" w:sz="0" w:space="0" w:color="auto"/>
                    <w:right w:val="none" w:sz="0" w:space="0" w:color="auto"/>
                  </w:divBdr>
                </w:div>
                <w:div w:id="147482025">
                  <w:marLeft w:val="0"/>
                  <w:marRight w:val="0"/>
                  <w:marTop w:val="0"/>
                  <w:marBottom w:val="0"/>
                  <w:divBdr>
                    <w:top w:val="none" w:sz="0" w:space="0" w:color="auto"/>
                    <w:left w:val="none" w:sz="0" w:space="0" w:color="auto"/>
                    <w:bottom w:val="none" w:sz="0" w:space="0" w:color="auto"/>
                    <w:right w:val="none" w:sz="0" w:space="0" w:color="auto"/>
                  </w:divBdr>
                </w:div>
                <w:div w:id="902372130">
                  <w:marLeft w:val="0"/>
                  <w:marRight w:val="0"/>
                  <w:marTop w:val="0"/>
                  <w:marBottom w:val="0"/>
                  <w:divBdr>
                    <w:top w:val="none" w:sz="0" w:space="0" w:color="auto"/>
                    <w:left w:val="none" w:sz="0" w:space="0" w:color="auto"/>
                    <w:bottom w:val="none" w:sz="0" w:space="0" w:color="auto"/>
                    <w:right w:val="none" w:sz="0" w:space="0" w:color="auto"/>
                  </w:divBdr>
                </w:div>
                <w:div w:id="1835801440">
                  <w:marLeft w:val="0"/>
                  <w:marRight w:val="0"/>
                  <w:marTop w:val="0"/>
                  <w:marBottom w:val="0"/>
                  <w:divBdr>
                    <w:top w:val="none" w:sz="0" w:space="0" w:color="auto"/>
                    <w:left w:val="none" w:sz="0" w:space="0" w:color="auto"/>
                    <w:bottom w:val="none" w:sz="0" w:space="0" w:color="auto"/>
                    <w:right w:val="none" w:sz="0" w:space="0" w:color="auto"/>
                  </w:divBdr>
                </w:div>
                <w:div w:id="911039866">
                  <w:marLeft w:val="0"/>
                  <w:marRight w:val="0"/>
                  <w:marTop w:val="0"/>
                  <w:marBottom w:val="0"/>
                  <w:divBdr>
                    <w:top w:val="none" w:sz="0" w:space="0" w:color="auto"/>
                    <w:left w:val="none" w:sz="0" w:space="0" w:color="auto"/>
                    <w:bottom w:val="none" w:sz="0" w:space="0" w:color="auto"/>
                    <w:right w:val="none" w:sz="0" w:space="0" w:color="auto"/>
                  </w:divBdr>
                </w:div>
                <w:div w:id="672101723">
                  <w:marLeft w:val="0"/>
                  <w:marRight w:val="0"/>
                  <w:marTop w:val="0"/>
                  <w:marBottom w:val="0"/>
                  <w:divBdr>
                    <w:top w:val="none" w:sz="0" w:space="0" w:color="auto"/>
                    <w:left w:val="none" w:sz="0" w:space="0" w:color="auto"/>
                    <w:bottom w:val="none" w:sz="0" w:space="0" w:color="auto"/>
                    <w:right w:val="none" w:sz="0" w:space="0" w:color="auto"/>
                  </w:divBdr>
                </w:div>
                <w:div w:id="1389110800">
                  <w:marLeft w:val="0"/>
                  <w:marRight w:val="0"/>
                  <w:marTop w:val="0"/>
                  <w:marBottom w:val="0"/>
                  <w:divBdr>
                    <w:top w:val="none" w:sz="0" w:space="0" w:color="auto"/>
                    <w:left w:val="none" w:sz="0" w:space="0" w:color="auto"/>
                    <w:bottom w:val="none" w:sz="0" w:space="0" w:color="auto"/>
                    <w:right w:val="none" w:sz="0" w:space="0" w:color="auto"/>
                  </w:divBdr>
                </w:div>
                <w:div w:id="992682241">
                  <w:marLeft w:val="0"/>
                  <w:marRight w:val="0"/>
                  <w:marTop w:val="0"/>
                  <w:marBottom w:val="0"/>
                  <w:divBdr>
                    <w:top w:val="none" w:sz="0" w:space="0" w:color="auto"/>
                    <w:left w:val="none" w:sz="0" w:space="0" w:color="auto"/>
                    <w:bottom w:val="none" w:sz="0" w:space="0" w:color="auto"/>
                    <w:right w:val="none" w:sz="0" w:space="0" w:color="auto"/>
                  </w:divBdr>
                </w:div>
                <w:div w:id="742459435">
                  <w:marLeft w:val="0"/>
                  <w:marRight w:val="0"/>
                  <w:marTop w:val="0"/>
                  <w:marBottom w:val="0"/>
                  <w:divBdr>
                    <w:top w:val="none" w:sz="0" w:space="0" w:color="auto"/>
                    <w:left w:val="none" w:sz="0" w:space="0" w:color="auto"/>
                    <w:bottom w:val="none" w:sz="0" w:space="0" w:color="auto"/>
                    <w:right w:val="none" w:sz="0" w:space="0" w:color="auto"/>
                  </w:divBdr>
                </w:div>
                <w:div w:id="1521628296">
                  <w:marLeft w:val="0"/>
                  <w:marRight w:val="0"/>
                  <w:marTop w:val="0"/>
                  <w:marBottom w:val="0"/>
                  <w:divBdr>
                    <w:top w:val="none" w:sz="0" w:space="0" w:color="auto"/>
                    <w:left w:val="none" w:sz="0" w:space="0" w:color="auto"/>
                    <w:bottom w:val="none" w:sz="0" w:space="0" w:color="auto"/>
                    <w:right w:val="none" w:sz="0" w:space="0" w:color="auto"/>
                  </w:divBdr>
                </w:div>
                <w:div w:id="1271085204">
                  <w:marLeft w:val="0"/>
                  <w:marRight w:val="0"/>
                  <w:marTop w:val="0"/>
                  <w:marBottom w:val="0"/>
                  <w:divBdr>
                    <w:top w:val="none" w:sz="0" w:space="0" w:color="auto"/>
                    <w:left w:val="none" w:sz="0" w:space="0" w:color="auto"/>
                    <w:bottom w:val="none" w:sz="0" w:space="0" w:color="auto"/>
                    <w:right w:val="none" w:sz="0" w:space="0" w:color="auto"/>
                  </w:divBdr>
                </w:div>
                <w:div w:id="303120271">
                  <w:marLeft w:val="0"/>
                  <w:marRight w:val="0"/>
                  <w:marTop w:val="0"/>
                  <w:marBottom w:val="0"/>
                  <w:divBdr>
                    <w:top w:val="none" w:sz="0" w:space="0" w:color="auto"/>
                    <w:left w:val="none" w:sz="0" w:space="0" w:color="auto"/>
                    <w:bottom w:val="none" w:sz="0" w:space="0" w:color="auto"/>
                    <w:right w:val="none" w:sz="0" w:space="0" w:color="auto"/>
                  </w:divBdr>
                </w:div>
                <w:div w:id="2102333628">
                  <w:marLeft w:val="0"/>
                  <w:marRight w:val="0"/>
                  <w:marTop w:val="0"/>
                  <w:marBottom w:val="0"/>
                  <w:divBdr>
                    <w:top w:val="none" w:sz="0" w:space="0" w:color="auto"/>
                    <w:left w:val="none" w:sz="0" w:space="0" w:color="auto"/>
                    <w:bottom w:val="none" w:sz="0" w:space="0" w:color="auto"/>
                    <w:right w:val="none" w:sz="0" w:space="0" w:color="auto"/>
                  </w:divBdr>
                </w:div>
                <w:div w:id="2007441701">
                  <w:marLeft w:val="0"/>
                  <w:marRight w:val="0"/>
                  <w:marTop w:val="0"/>
                  <w:marBottom w:val="0"/>
                  <w:divBdr>
                    <w:top w:val="none" w:sz="0" w:space="0" w:color="auto"/>
                    <w:left w:val="none" w:sz="0" w:space="0" w:color="auto"/>
                    <w:bottom w:val="none" w:sz="0" w:space="0" w:color="auto"/>
                    <w:right w:val="none" w:sz="0" w:space="0" w:color="auto"/>
                  </w:divBdr>
                </w:div>
                <w:div w:id="441193186">
                  <w:marLeft w:val="0"/>
                  <w:marRight w:val="0"/>
                  <w:marTop w:val="0"/>
                  <w:marBottom w:val="0"/>
                  <w:divBdr>
                    <w:top w:val="none" w:sz="0" w:space="0" w:color="auto"/>
                    <w:left w:val="none" w:sz="0" w:space="0" w:color="auto"/>
                    <w:bottom w:val="none" w:sz="0" w:space="0" w:color="auto"/>
                    <w:right w:val="none" w:sz="0" w:space="0" w:color="auto"/>
                  </w:divBdr>
                </w:div>
                <w:div w:id="95446535">
                  <w:marLeft w:val="0"/>
                  <w:marRight w:val="0"/>
                  <w:marTop w:val="0"/>
                  <w:marBottom w:val="0"/>
                  <w:divBdr>
                    <w:top w:val="none" w:sz="0" w:space="0" w:color="auto"/>
                    <w:left w:val="none" w:sz="0" w:space="0" w:color="auto"/>
                    <w:bottom w:val="none" w:sz="0" w:space="0" w:color="auto"/>
                    <w:right w:val="none" w:sz="0" w:space="0" w:color="auto"/>
                  </w:divBdr>
                </w:div>
                <w:div w:id="912272864">
                  <w:marLeft w:val="0"/>
                  <w:marRight w:val="0"/>
                  <w:marTop w:val="0"/>
                  <w:marBottom w:val="0"/>
                  <w:divBdr>
                    <w:top w:val="none" w:sz="0" w:space="0" w:color="auto"/>
                    <w:left w:val="none" w:sz="0" w:space="0" w:color="auto"/>
                    <w:bottom w:val="none" w:sz="0" w:space="0" w:color="auto"/>
                    <w:right w:val="none" w:sz="0" w:space="0" w:color="auto"/>
                  </w:divBdr>
                </w:div>
                <w:div w:id="159393229">
                  <w:marLeft w:val="0"/>
                  <w:marRight w:val="0"/>
                  <w:marTop w:val="0"/>
                  <w:marBottom w:val="0"/>
                  <w:divBdr>
                    <w:top w:val="none" w:sz="0" w:space="0" w:color="auto"/>
                    <w:left w:val="none" w:sz="0" w:space="0" w:color="auto"/>
                    <w:bottom w:val="none" w:sz="0" w:space="0" w:color="auto"/>
                    <w:right w:val="none" w:sz="0" w:space="0" w:color="auto"/>
                  </w:divBdr>
                </w:div>
                <w:div w:id="894586375">
                  <w:marLeft w:val="0"/>
                  <w:marRight w:val="0"/>
                  <w:marTop w:val="0"/>
                  <w:marBottom w:val="0"/>
                  <w:divBdr>
                    <w:top w:val="none" w:sz="0" w:space="0" w:color="auto"/>
                    <w:left w:val="none" w:sz="0" w:space="0" w:color="auto"/>
                    <w:bottom w:val="none" w:sz="0" w:space="0" w:color="auto"/>
                    <w:right w:val="none" w:sz="0" w:space="0" w:color="auto"/>
                  </w:divBdr>
                </w:div>
                <w:div w:id="203252860">
                  <w:marLeft w:val="0"/>
                  <w:marRight w:val="0"/>
                  <w:marTop w:val="0"/>
                  <w:marBottom w:val="0"/>
                  <w:divBdr>
                    <w:top w:val="none" w:sz="0" w:space="0" w:color="auto"/>
                    <w:left w:val="none" w:sz="0" w:space="0" w:color="auto"/>
                    <w:bottom w:val="none" w:sz="0" w:space="0" w:color="auto"/>
                    <w:right w:val="none" w:sz="0" w:space="0" w:color="auto"/>
                  </w:divBdr>
                </w:div>
                <w:div w:id="3166182">
                  <w:marLeft w:val="0"/>
                  <w:marRight w:val="0"/>
                  <w:marTop w:val="0"/>
                  <w:marBottom w:val="0"/>
                  <w:divBdr>
                    <w:top w:val="none" w:sz="0" w:space="0" w:color="auto"/>
                    <w:left w:val="none" w:sz="0" w:space="0" w:color="auto"/>
                    <w:bottom w:val="none" w:sz="0" w:space="0" w:color="auto"/>
                    <w:right w:val="none" w:sz="0" w:space="0" w:color="auto"/>
                  </w:divBdr>
                </w:div>
                <w:div w:id="962342005">
                  <w:marLeft w:val="0"/>
                  <w:marRight w:val="0"/>
                  <w:marTop w:val="0"/>
                  <w:marBottom w:val="0"/>
                  <w:divBdr>
                    <w:top w:val="none" w:sz="0" w:space="0" w:color="auto"/>
                    <w:left w:val="none" w:sz="0" w:space="0" w:color="auto"/>
                    <w:bottom w:val="none" w:sz="0" w:space="0" w:color="auto"/>
                    <w:right w:val="none" w:sz="0" w:space="0" w:color="auto"/>
                  </w:divBdr>
                </w:div>
                <w:div w:id="56815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43553">
          <w:marLeft w:val="0"/>
          <w:marRight w:val="0"/>
          <w:marTop w:val="0"/>
          <w:marBottom w:val="0"/>
          <w:divBdr>
            <w:top w:val="none" w:sz="0" w:space="0" w:color="auto"/>
            <w:left w:val="none" w:sz="0" w:space="0" w:color="auto"/>
            <w:bottom w:val="none" w:sz="0" w:space="0" w:color="auto"/>
            <w:right w:val="none" w:sz="0" w:space="0" w:color="auto"/>
          </w:divBdr>
          <w:divsChild>
            <w:div w:id="1034189500">
              <w:marLeft w:val="0"/>
              <w:marRight w:val="0"/>
              <w:marTop w:val="0"/>
              <w:marBottom w:val="0"/>
              <w:divBdr>
                <w:top w:val="none" w:sz="0" w:space="0" w:color="auto"/>
                <w:left w:val="none" w:sz="0" w:space="0" w:color="auto"/>
                <w:bottom w:val="none" w:sz="0" w:space="0" w:color="auto"/>
                <w:right w:val="none" w:sz="0" w:space="0" w:color="auto"/>
              </w:divBdr>
              <w:divsChild>
                <w:div w:id="616985279">
                  <w:marLeft w:val="0"/>
                  <w:marRight w:val="0"/>
                  <w:marTop w:val="0"/>
                  <w:marBottom w:val="0"/>
                  <w:divBdr>
                    <w:top w:val="none" w:sz="0" w:space="0" w:color="auto"/>
                    <w:left w:val="none" w:sz="0" w:space="0" w:color="auto"/>
                    <w:bottom w:val="none" w:sz="0" w:space="0" w:color="auto"/>
                    <w:right w:val="none" w:sz="0" w:space="0" w:color="auto"/>
                  </w:divBdr>
                </w:div>
                <w:div w:id="888033643">
                  <w:marLeft w:val="0"/>
                  <w:marRight w:val="0"/>
                  <w:marTop w:val="0"/>
                  <w:marBottom w:val="0"/>
                  <w:divBdr>
                    <w:top w:val="none" w:sz="0" w:space="0" w:color="auto"/>
                    <w:left w:val="none" w:sz="0" w:space="0" w:color="auto"/>
                    <w:bottom w:val="none" w:sz="0" w:space="0" w:color="auto"/>
                    <w:right w:val="none" w:sz="0" w:space="0" w:color="auto"/>
                  </w:divBdr>
                </w:div>
                <w:div w:id="229508012">
                  <w:marLeft w:val="0"/>
                  <w:marRight w:val="0"/>
                  <w:marTop w:val="0"/>
                  <w:marBottom w:val="0"/>
                  <w:divBdr>
                    <w:top w:val="none" w:sz="0" w:space="0" w:color="auto"/>
                    <w:left w:val="none" w:sz="0" w:space="0" w:color="auto"/>
                    <w:bottom w:val="none" w:sz="0" w:space="0" w:color="auto"/>
                    <w:right w:val="none" w:sz="0" w:space="0" w:color="auto"/>
                  </w:divBdr>
                </w:div>
                <w:div w:id="1562595351">
                  <w:marLeft w:val="0"/>
                  <w:marRight w:val="0"/>
                  <w:marTop w:val="0"/>
                  <w:marBottom w:val="0"/>
                  <w:divBdr>
                    <w:top w:val="none" w:sz="0" w:space="0" w:color="auto"/>
                    <w:left w:val="none" w:sz="0" w:space="0" w:color="auto"/>
                    <w:bottom w:val="none" w:sz="0" w:space="0" w:color="auto"/>
                    <w:right w:val="none" w:sz="0" w:space="0" w:color="auto"/>
                  </w:divBdr>
                </w:div>
                <w:div w:id="383869285">
                  <w:marLeft w:val="0"/>
                  <w:marRight w:val="0"/>
                  <w:marTop w:val="0"/>
                  <w:marBottom w:val="0"/>
                  <w:divBdr>
                    <w:top w:val="none" w:sz="0" w:space="0" w:color="auto"/>
                    <w:left w:val="none" w:sz="0" w:space="0" w:color="auto"/>
                    <w:bottom w:val="none" w:sz="0" w:space="0" w:color="auto"/>
                    <w:right w:val="none" w:sz="0" w:space="0" w:color="auto"/>
                  </w:divBdr>
                </w:div>
                <w:div w:id="1981304768">
                  <w:marLeft w:val="0"/>
                  <w:marRight w:val="0"/>
                  <w:marTop w:val="0"/>
                  <w:marBottom w:val="0"/>
                  <w:divBdr>
                    <w:top w:val="none" w:sz="0" w:space="0" w:color="auto"/>
                    <w:left w:val="none" w:sz="0" w:space="0" w:color="auto"/>
                    <w:bottom w:val="none" w:sz="0" w:space="0" w:color="auto"/>
                    <w:right w:val="none" w:sz="0" w:space="0" w:color="auto"/>
                  </w:divBdr>
                </w:div>
                <w:div w:id="579170342">
                  <w:marLeft w:val="0"/>
                  <w:marRight w:val="0"/>
                  <w:marTop w:val="0"/>
                  <w:marBottom w:val="0"/>
                  <w:divBdr>
                    <w:top w:val="none" w:sz="0" w:space="0" w:color="auto"/>
                    <w:left w:val="none" w:sz="0" w:space="0" w:color="auto"/>
                    <w:bottom w:val="none" w:sz="0" w:space="0" w:color="auto"/>
                    <w:right w:val="none" w:sz="0" w:space="0" w:color="auto"/>
                  </w:divBdr>
                </w:div>
                <w:div w:id="421802554">
                  <w:marLeft w:val="0"/>
                  <w:marRight w:val="0"/>
                  <w:marTop w:val="0"/>
                  <w:marBottom w:val="0"/>
                  <w:divBdr>
                    <w:top w:val="none" w:sz="0" w:space="0" w:color="auto"/>
                    <w:left w:val="none" w:sz="0" w:space="0" w:color="auto"/>
                    <w:bottom w:val="none" w:sz="0" w:space="0" w:color="auto"/>
                    <w:right w:val="none" w:sz="0" w:space="0" w:color="auto"/>
                  </w:divBdr>
                </w:div>
                <w:div w:id="73628011">
                  <w:marLeft w:val="0"/>
                  <w:marRight w:val="0"/>
                  <w:marTop w:val="0"/>
                  <w:marBottom w:val="0"/>
                  <w:divBdr>
                    <w:top w:val="none" w:sz="0" w:space="0" w:color="auto"/>
                    <w:left w:val="none" w:sz="0" w:space="0" w:color="auto"/>
                    <w:bottom w:val="none" w:sz="0" w:space="0" w:color="auto"/>
                    <w:right w:val="none" w:sz="0" w:space="0" w:color="auto"/>
                  </w:divBdr>
                </w:div>
                <w:div w:id="730233583">
                  <w:marLeft w:val="0"/>
                  <w:marRight w:val="0"/>
                  <w:marTop w:val="0"/>
                  <w:marBottom w:val="0"/>
                  <w:divBdr>
                    <w:top w:val="none" w:sz="0" w:space="0" w:color="auto"/>
                    <w:left w:val="none" w:sz="0" w:space="0" w:color="auto"/>
                    <w:bottom w:val="none" w:sz="0" w:space="0" w:color="auto"/>
                    <w:right w:val="none" w:sz="0" w:space="0" w:color="auto"/>
                  </w:divBdr>
                </w:div>
                <w:div w:id="1237202058">
                  <w:marLeft w:val="0"/>
                  <w:marRight w:val="0"/>
                  <w:marTop w:val="0"/>
                  <w:marBottom w:val="0"/>
                  <w:divBdr>
                    <w:top w:val="none" w:sz="0" w:space="0" w:color="auto"/>
                    <w:left w:val="none" w:sz="0" w:space="0" w:color="auto"/>
                    <w:bottom w:val="none" w:sz="0" w:space="0" w:color="auto"/>
                    <w:right w:val="none" w:sz="0" w:space="0" w:color="auto"/>
                  </w:divBdr>
                </w:div>
                <w:div w:id="390617136">
                  <w:marLeft w:val="0"/>
                  <w:marRight w:val="0"/>
                  <w:marTop w:val="0"/>
                  <w:marBottom w:val="0"/>
                  <w:divBdr>
                    <w:top w:val="none" w:sz="0" w:space="0" w:color="auto"/>
                    <w:left w:val="none" w:sz="0" w:space="0" w:color="auto"/>
                    <w:bottom w:val="none" w:sz="0" w:space="0" w:color="auto"/>
                    <w:right w:val="none" w:sz="0" w:space="0" w:color="auto"/>
                  </w:divBdr>
                </w:div>
                <w:div w:id="1351494060">
                  <w:marLeft w:val="0"/>
                  <w:marRight w:val="0"/>
                  <w:marTop w:val="0"/>
                  <w:marBottom w:val="0"/>
                  <w:divBdr>
                    <w:top w:val="none" w:sz="0" w:space="0" w:color="auto"/>
                    <w:left w:val="none" w:sz="0" w:space="0" w:color="auto"/>
                    <w:bottom w:val="none" w:sz="0" w:space="0" w:color="auto"/>
                    <w:right w:val="none" w:sz="0" w:space="0" w:color="auto"/>
                  </w:divBdr>
                </w:div>
                <w:div w:id="805126492">
                  <w:marLeft w:val="0"/>
                  <w:marRight w:val="0"/>
                  <w:marTop w:val="0"/>
                  <w:marBottom w:val="0"/>
                  <w:divBdr>
                    <w:top w:val="none" w:sz="0" w:space="0" w:color="auto"/>
                    <w:left w:val="none" w:sz="0" w:space="0" w:color="auto"/>
                    <w:bottom w:val="none" w:sz="0" w:space="0" w:color="auto"/>
                    <w:right w:val="none" w:sz="0" w:space="0" w:color="auto"/>
                  </w:divBdr>
                </w:div>
                <w:div w:id="2056466652">
                  <w:marLeft w:val="0"/>
                  <w:marRight w:val="0"/>
                  <w:marTop w:val="0"/>
                  <w:marBottom w:val="0"/>
                  <w:divBdr>
                    <w:top w:val="none" w:sz="0" w:space="0" w:color="auto"/>
                    <w:left w:val="none" w:sz="0" w:space="0" w:color="auto"/>
                    <w:bottom w:val="none" w:sz="0" w:space="0" w:color="auto"/>
                    <w:right w:val="none" w:sz="0" w:space="0" w:color="auto"/>
                  </w:divBdr>
                </w:div>
                <w:div w:id="293025527">
                  <w:marLeft w:val="0"/>
                  <w:marRight w:val="0"/>
                  <w:marTop w:val="0"/>
                  <w:marBottom w:val="0"/>
                  <w:divBdr>
                    <w:top w:val="none" w:sz="0" w:space="0" w:color="auto"/>
                    <w:left w:val="none" w:sz="0" w:space="0" w:color="auto"/>
                    <w:bottom w:val="none" w:sz="0" w:space="0" w:color="auto"/>
                    <w:right w:val="none" w:sz="0" w:space="0" w:color="auto"/>
                  </w:divBdr>
                </w:div>
                <w:div w:id="1029182068">
                  <w:marLeft w:val="0"/>
                  <w:marRight w:val="0"/>
                  <w:marTop w:val="0"/>
                  <w:marBottom w:val="0"/>
                  <w:divBdr>
                    <w:top w:val="none" w:sz="0" w:space="0" w:color="auto"/>
                    <w:left w:val="none" w:sz="0" w:space="0" w:color="auto"/>
                    <w:bottom w:val="none" w:sz="0" w:space="0" w:color="auto"/>
                    <w:right w:val="none" w:sz="0" w:space="0" w:color="auto"/>
                  </w:divBdr>
                </w:div>
                <w:div w:id="1914317819">
                  <w:marLeft w:val="0"/>
                  <w:marRight w:val="0"/>
                  <w:marTop w:val="0"/>
                  <w:marBottom w:val="0"/>
                  <w:divBdr>
                    <w:top w:val="none" w:sz="0" w:space="0" w:color="auto"/>
                    <w:left w:val="none" w:sz="0" w:space="0" w:color="auto"/>
                    <w:bottom w:val="none" w:sz="0" w:space="0" w:color="auto"/>
                    <w:right w:val="none" w:sz="0" w:space="0" w:color="auto"/>
                  </w:divBdr>
                </w:div>
                <w:div w:id="1344673103">
                  <w:marLeft w:val="0"/>
                  <w:marRight w:val="0"/>
                  <w:marTop w:val="0"/>
                  <w:marBottom w:val="0"/>
                  <w:divBdr>
                    <w:top w:val="none" w:sz="0" w:space="0" w:color="auto"/>
                    <w:left w:val="none" w:sz="0" w:space="0" w:color="auto"/>
                    <w:bottom w:val="none" w:sz="0" w:space="0" w:color="auto"/>
                    <w:right w:val="none" w:sz="0" w:space="0" w:color="auto"/>
                  </w:divBdr>
                </w:div>
                <w:div w:id="332883078">
                  <w:marLeft w:val="0"/>
                  <w:marRight w:val="0"/>
                  <w:marTop w:val="0"/>
                  <w:marBottom w:val="0"/>
                  <w:divBdr>
                    <w:top w:val="none" w:sz="0" w:space="0" w:color="auto"/>
                    <w:left w:val="none" w:sz="0" w:space="0" w:color="auto"/>
                    <w:bottom w:val="none" w:sz="0" w:space="0" w:color="auto"/>
                    <w:right w:val="none" w:sz="0" w:space="0" w:color="auto"/>
                  </w:divBdr>
                </w:div>
                <w:div w:id="855575">
                  <w:marLeft w:val="0"/>
                  <w:marRight w:val="0"/>
                  <w:marTop w:val="0"/>
                  <w:marBottom w:val="0"/>
                  <w:divBdr>
                    <w:top w:val="none" w:sz="0" w:space="0" w:color="auto"/>
                    <w:left w:val="none" w:sz="0" w:space="0" w:color="auto"/>
                    <w:bottom w:val="none" w:sz="0" w:space="0" w:color="auto"/>
                    <w:right w:val="none" w:sz="0" w:space="0" w:color="auto"/>
                  </w:divBdr>
                </w:div>
                <w:div w:id="585116442">
                  <w:marLeft w:val="0"/>
                  <w:marRight w:val="0"/>
                  <w:marTop w:val="0"/>
                  <w:marBottom w:val="0"/>
                  <w:divBdr>
                    <w:top w:val="none" w:sz="0" w:space="0" w:color="auto"/>
                    <w:left w:val="none" w:sz="0" w:space="0" w:color="auto"/>
                    <w:bottom w:val="none" w:sz="0" w:space="0" w:color="auto"/>
                    <w:right w:val="none" w:sz="0" w:space="0" w:color="auto"/>
                  </w:divBdr>
                </w:div>
                <w:div w:id="529344731">
                  <w:marLeft w:val="0"/>
                  <w:marRight w:val="0"/>
                  <w:marTop w:val="0"/>
                  <w:marBottom w:val="0"/>
                  <w:divBdr>
                    <w:top w:val="none" w:sz="0" w:space="0" w:color="auto"/>
                    <w:left w:val="none" w:sz="0" w:space="0" w:color="auto"/>
                    <w:bottom w:val="none" w:sz="0" w:space="0" w:color="auto"/>
                    <w:right w:val="none" w:sz="0" w:space="0" w:color="auto"/>
                  </w:divBdr>
                </w:div>
                <w:div w:id="1926180762">
                  <w:marLeft w:val="0"/>
                  <w:marRight w:val="0"/>
                  <w:marTop w:val="0"/>
                  <w:marBottom w:val="0"/>
                  <w:divBdr>
                    <w:top w:val="none" w:sz="0" w:space="0" w:color="auto"/>
                    <w:left w:val="none" w:sz="0" w:space="0" w:color="auto"/>
                    <w:bottom w:val="none" w:sz="0" w:space="0" w:color="auto"/>
                    <w:right w:val="none" w:sz="0" w:space="0" w:color="auto"/>
                  </w:divBdr>
                </w:div>
                <w:div w:id="940651195">
                  <w:marLeft w:val="0"/>
                  <w:marRight w:val="0"/>
                  <w:marTop w:val="0"/>
                  <w:marBottom w:val="0"/>
                  <w:divBdr>
                    <w:top w:val="none" w:sz="0" w:space="0" w:color="auto"/>
                    <w:left w:val="none" w:sz="0" w:space="0" w:color="auto"/>
                    <w:bottom w:val="none" w:sz="0" w:space="0" w:color="auto"/>
                    <w:right w:val="none" w:sz="0" w:space="0" w:color="auto"/>
                  </w:divBdr>
                </w:div>
                <w:div w:id="952857652">
                  <w:marLeft w:val="0"/>
                  <w:marRight w:val="0"/>
                  <w:marTop w:val="0"/>
                  <w:marBottom w:val="0"/>
                  <w:divBdr>
                    <w:top w:val="none" w:sz="0" w:space="0" w:color="auto"/>
                    <w:left w:val="none" w:sz="0" w:space="0" w:color="auto"/>
                    <w:bottom w:val="none" w:sz="0" w:space="0" w:color="auto"/>
                    <w:right w:val="none" w:sz="0" w:space="0" w:color="auto"/>
                  </w:divBdr>
                </w:div>
                <w:div w:id="237525386">
                  <w:marLeft w:val="0"/>
                  <w:marRight w:val="0"/>
                  <w:marTop w:val="0"/>
                  <w:marBottom w:val="0"/>
                  <w:divBdr>
                    <w:top w:val="none" w:sz="0" w:space="0" w:color="auto"/>
                    <w:left w:val="none" w:sz="0" w:space="0" w:color="auto"/>
                    <w:bottom w:val="none" w:sz="0" w:space="0" w:color="auto"/>
                    <w:right w:val="none" w:sz="0" w:space="0" w:color="auto"/>
                  </w:divBdr>
                </w:div>
                <w:div w:id="909509906">
                  <w:marLeft w:val="0"/>
                  <w:marRight w:val="0"/>
                  <w:marTop w:val="0"/>
                  <w:marBottom w:val="0"/>
                  <w:divBdr>
                    <w:top w:val="none" w:sz="0" w:space="0" w:color="auto"/>
                    <w:left w:val="none" w:sz="0" w:space="0" w:color="auto"/>
                    <w:bottom w:val="none" w:sz="0" w:space="0" w:color="auto"/>
                    <w:right w:val="none" w:sz="0" w:space="0" w:color="auto"/>
                  </w:divBdr>
                </w:div>
                <w:div w:id="534466406">
                  <w:marLeft w:val="0"/>
                  <w:marRight w:val="0"/>
                  <w:marTop w:val="0"/>
                  <w:marBottom w:val="0"/>
                  <w:divBdr>
                    <w:top w:val="none" w:sz="0" w:space="0" w:color="auto"/>
                    <w:left w:val="none" w:sz="0" w:space="0" w:color="auto"/>
                    <w:bottom w:val="none" w:sz="0" w:space="0" w:color="auto"/>
                    <w:right w:val="none" w:sz="0" w:space="0" w:color="auto"/>
                  </w:divBdr>
                </w:div>
                <w:div w:id="442457926">
                  <w:marLeft w:val="0"/>
                  <w:marRight w:val="0"/>
                  <w:marTop w:val="0"/>
                  <w:marBottom w:val="0"/>
                  <w:divBdr>
                    <w:top w:val="none" w:sz="0" w:space="0" w:color="auto"/>
                    <w:left w:val="none" w:sz="0" w:space="0" w:color="auto"/>
                    <w:bottom w:val="none" w:sz="0" w:space="0" w:color="auto"/>
                    <w:right w:val="none" w:sz="0" w:space="0" w:color="auto"/>
                  </w:divBdr>
                </w:div>
                <w:div w:id="833641571">
                  <w:marLeft w:val="0"/>
                  <w:marRight w:val="0"/>
                  <w:marTop w:val="0"/>
                  <w:marBottom w:val="0"/>
                  <w:divBdr>
                    <w:top w:val="none" w:sz="0" w:space="0" w:color="auto"/>
                    <w:left w:val="none" w:sz="0" w:space="0" w:color="auto"/>
                    <w:bottom w:val="none" w:sz="0" w:space="0" w:color="auto"/>
                    <w:right w:val="none" w:sz="0" w:space="0" w:color="auto"/>
                  </w:divBdr>
                </w:div>
                <w:div w:id="1584143482">
                  <w:marLeft w:val="0"/>
                  <w:marRight w:val="0"/>
                  <w:marTop w:val="0"/>
                  <w:marBottom w:val="0"/>
                  <w:divBdr>
                    <w:top w:val="none" w:sz="0" w:space="0" w:color="auto"/>
                    <w:left w:val="none" w:sz="0" w:space="0" w:color="auto"/>
                    <w:bottom w:val="none" w:sz="0" w:space="0" w:color="auto"/>
                    <w:right w:val="none" w:sz="0" w:space="0" w:color="auto"/>
                  </w:divBdr>
                </w:div>
                <w:div w:id="27071504">
                  <w:marLeft w:val="0"/>
                  <w:marRight w:val="0"/>
                  <w:marTop w:val="0"/>
                  <w:marBottom w:val="0"/>
                  <w:divBdr>
                    <w:top w:val="none" w:sz="0" w:space="0" w:color="auto"/>
                    <w:left w:val="none" w:sz="0" w:space="0" w:color="auto"/>
                    <w:bottom w:val="none" w:sz="0" w:space="0" w:color="auto"/>
                    <w:right w:val="none" w:sz="0" w:space="0" w:color="auto"/>
                  </w:divBdr>
                </w:div>
                <w:div w:id="994183395">
                  <w:marLeft w:val="0"/>
                  <w:marRight w:val="0"/>
                  <w:marTop w:val="0"/>
                  <w:marBottom w:val="0"/>
                  <w:divBdr>
                    <w:top w:val="none" w:sz="0" w:space="0" w:color="auto"/>
                    <w:left w:val="none" w:sz="0" w:space="0" w:color="auto"/>
                    <w:bottom w:val="none" w:sz="0" w:space="0" w:color="auto"/>
                    <w:right w:val="none" w:sz="0" w:space="0" w:color="auto"/>
                  </w:divBdr>
                </w:div>
                <w:div w:id="1981886131">
                  <w:marLeft w:val="0"/>
                  <w:marRight w:val="0"/>
                  <w:marTop w:val="0"/>
                  <w:marBottom w:val="0"/>
                  <w:divBdr>
                    <w:top w:val="none" w:sz="0" w:space="0" w:color="auto"/>
                    <w:left w:val="none" w:sz="0" w:space="0" w:color="auto"/>
                    <w:bottom w:val="none" w:sz="0" w:space="0" w:color="auto"/>
                    <w:right w:val="none" w:sz="0" w:space="0" w:color="auto"/>
                  </w:divBdr>
                </w:div>
                <w:div w:id="668945657">
                  <w:marLeft w:val="0"/>
                  <w:marRight w:val="0"/>
                  <w:marTop w:val="0"/>
                  <w:marBottom w:val="0"/>
                  <w:divBdr>
                    <w:top w:val="none" w:sz="0" w:space="0" w:color="auto"/>
                    <w:left w:val="none" w:sz="0" w:space="0" w:color="auto"/>
                    <w:bottom w:val="none" w:sz="0" w:space="0" w:color="auto"/>
                    <w:right w:val="none" w:sz="0" w:space="0" w:color="auto"/>
                  </w:divBdr>
                </w:div>
                <w:div w:id="232588337">
                  <w:marLeft w:val="0"/>
                  <w:marRight w:val="0"/>
                  <w:marTop w:val="0"/>
                  <w:marBottom w:val="0"/>
                  <w:divBdr>
                    <w:top w:val="none" w:sz="0" w:space="0" w:color="auto"/>
                    <w:left w:val="none" w:sz="0" w:space="0" w:color="auto"/>
                    <w:bottom w:val="none" w:sz="0" w:space="0" w:color="auto"/>
                    <w:right w:val="none" w:sz="0" w:space="0" w:color="auto"/>
                  </w:divBdr>
                </w:div>
                <w:div w:id="1156142616">
                  <w:marLeft w:val="0"/>
                  <w:marRight w:val="0"/>
                  <w:marTop w:val="0"/>
                  <w:marBottom w:val="0"/>
                  <w:divBdr>
                    <w:top w:val="none" w:sz="0" w:space="0" w:color="auto"/>
                    <w:left w:val="none" w:sz="0" w:space="0" w:color="auto"/>
                    <w:bottom w:val="none" w:sz="0" w:space="0" w:color="auto"/>
                    <w:right w:val="none" w:sz="0" w:space="0" w:color="auto"/>
                  </w:divBdr>
                </w:div>
                <w:div w:id="1753307944">
                  <w:marLeft w:val="0"/>
                  <w:marRight w:val="0"/>
                  <w:marTop w:val="0"/>
                  <w:marBottom w:val="0"/>
                  <w:divBdr>
                    <w:top w:val="none" w:sz="0" w:space="0" w:color="auto"/>
                    <w:left w:val="none" w:sz="0" w:space="0" w:color="auto"/>
                    <w:bottom w:val="none" w:sz="0" w:space="0" w:color="auto"/>
                    <w:right w:val="none" w:sz="0" w:space="0" w:color="auto"/>
                  </w:divBdr>
                </w:div>
                <w:div w:id="737559491">
                  <w:marLeft w:val="0"/>
                  <w:marRight w:val="0"/>
                  <w:marTop w:val="0"/>
                  <w:marBottom w:val="0"/>
                  <w:divBdr>
                    <w:top w:val="none" w:sz="0" w:space="0" w:color="auto"/>
                    <w:left w:val="none" w:sz="0" w:space="0" w:color="auto"/>
                    <w:bottom w:val="none" w:sz="0" w:space="0" w:color="auto"/>
                    <w:right w:val="none" w:sz="0" w:space="0" w:color="auto"/>
                  </w:divBdr>
                </w:div>
                <w:div w:id="965310377">
                  <w:marLeft w:val="0"/>
                  <w:marRight w:val="0"/>
                  <w:marTop w:val="0"/>
                  <w:marBottom w:val="0"/>
                  <w:divBdr>
                    <w:top w:val="none" w:sz="0" w:space="0" w:color="auto"/>
                    <w:left w:val="none" w:sz="0" w:space="0" w:color="auto"/>
                    <w:bottom w:val="none" w:sz="0" w:space="0" w:color="auto"/>
                    <w:right w:val="none" w:sz="0" w:space="0" w:color="auto"/>
                  </w:divBdr>
                </w:div>
                <w:div w:id="1289824888">
                  <w:marLeft w:val="0"/>
                  <w:marRight w:val="0"/>
                  <w:marTop w:val="0"/>
                  <w:marBottom w:val="0"/>
                  <w:divBdr>
                    <w:top w:val="none" w:sz="0" w:space="0" w:color="auto"/>
                    <w:left w:val="none" w:sz="0" w:space="0" w:color="auto"/>
                    <w:bottom w:val="none" w:sz="0" w:space="0" w:color="auto"/>
                    <w:right w:val="none" w:sz="0" w:space="0" w:color="auto"/>
                  </w:divBdr>
                </w:div>
                <w:div w:id="1277757633">
                  <w:marLeft w:val="0"/>
                  <w:marRight w:val="0"/>
                  <w:marTop w:val="0"/>
                  <w:marBottom w:val="0"/>
                  <w:divBdr>
                    <w:top w:val="none" w:sz="0" w:space="0" w:color="auto"/>
                    <w:left w:val="none" w:sz="0" w:space="0" w:color="auto"/>
                    <w:bottom w:val="none" w:sz="0" w:space="0" w:color="auto"/>
                    <w:right w:val="none" w:sz="0" w:space="0" w:color="auto"/>
                  </w:divBdr>
                </w:div>
                <w:div w:id="1384215509">
                  <w:marLeft w:val="0"/>
                  <w:marRight w:val="0"/>
                  <w:marTop w:val="0"/>
                  <w:marBottom w:val="0"/>
                  <w:divBdr>
                    <w:top w:val="none" w:sz="0" w:space="0" w:color="auto"/>
                    <w:left w:val="none" w:sz="0" w:space="0" w:color="auto"/>
                    <w:bottom w:val="none" w:sz="0" w:space="0" w:color="auto"/>
                    <w:right w:val="none" w:sz="0" w:space="0" w:color="auto"/>
                  </w:divBdr>
                </w:div>
                <w:div w:id="1787889281">
                  <w:marLeft w:val="0"/>
                  <w:marRight w:val="0"/>
                  <w:marTop w:val="0"/>
                  <w:marBottom w:val="0"/>
                  <w:divBdr>
                    <w:top w:val="none" w:sz="0" w:space="0" w:color="auto"/>
                    <w:left w:val="none" w:sz="0" w:space="0" w:color="auto"/>
                    <w:bottom w:val="none" w:sz="0" w:space="0" w:color="auto"/>
                    <w:right w:val="none" w:sz="0" w:space="0" w:color="auto"/>
                  </w:divBdr>
                </w:div>
                <w:div w:id="2124375007">
                  <w:marLeft w:val="0"/>
                  <w:marRight w:val="0"/>
                  <w:marTop w:val="0"/>
                  <w:marBottom w:val="0"/>
                  <w:divBdr>
                    <w:top w:val="none" w:sz="0" w:space="0" w:color="auto"/>
                    <w:left w:val="none" w:sz="0" w:space="0" w:color="auto"/>
                    <w:bottom w:val="none" w:sz="0" w:space="0" w:color="auto"/>
                    <w:right w:val="none" w:sz="0" w:space="0" w:color="auto"/>
                  </w:divBdr>
                </w:div>
                <w:div w:id="2142646623">
                  <w:marLeft w:val="0"/>
                  <w:marRight w:val="0"/>
                  <w:marTop w:val="0"/>
                  <w:marBottom w:val="0"/>
                  <w:divBdr>
                    <w:top w:val="none" w:sz="0" w:space="0" w:color="auto"/>
                    <w:left w:val="none" w:sz="0" w:space="0" w:color="auto"/>
                    <w:bottom w:val="none" w:sz="0" w:space="0" w:color="auto"/>
                    <w:right w:val="none" w:sz="0" w:space="0" w:color="auto"/>
                  </w:divBdr>
                </w:div>
                <w:div w:id="358748214">
                  <w:marLeft w:val="0"/>
                  <w:marRight w:val="0"/>
                  <w:marTop w:val="0"/>
                  <w:marBottom w:val="0"/>
                  <w:divBdr>
                    <w:top w:val="none" w:sz="0" w:space="0" w:color="auto"/>
                    <w:left w:val="none" w:sz="0" w:space="0" w:color="auto"/>
                    <w:bottom w:val="none" w:sz="0" w:space="0" w:color="auto"/>
                    <w:right w:val="none" w:sz="0" w:space="0" w:color="auto"/>
                  </w:divBdr>
                </w:div>
                <w:div w:id="1668285215">
                  <w:marLeft w:val="0"/>
                  <w:marRight w:val="0"/>
                  <w:marTop w:val="0"/>
                  <w:marBottom w:val="0"/>
                  <w:divBdr>
                    <w:top w:val="none" w:sz="0" w:space="0" w:color="auto"/>
                    <w:left w:val="none" w:sz="0" w:space="0" w:color="auto"/>
                    <w:bottom w:val="none" w:sz="0" w:space="0" w:color="auto"/>
                    <w:right w:val="none" w:sz="0" w:space="0" w:color="auto"/>
                  </w:divBdr>
                </w:div>
                <w:div w:id="1386679457">
                  <w:marLeft w:val="0"/>
                  <w:marRight w:val="0"/>
                  <w:marTop w:val="0"/>
                  <w:marBottom w:val="0"/>
                  <w:divBdr>
                    <w:top w:val="none" w:sz="0" w:space="0" w:color="auto"/>
                    <w:left w:val="none" w:sz="0" w:space="0" w:color="auto"/>
                    <w:bottom w:val="none" w:sz="0" w:space="0" w:color="auto"/>
                    <w:right w:val="none" w:sz="0" w:space="0" w:color="auto"/>
                  </w:divBdr>
                </w:div>
                <w:div w:id="230582822">
                  <w:marLeft w:val="0"/>
                  <w:marRight w:val="0"/>
                  <w:marTop w:val="0"/>
                  <w:marBottom w:val="0"/>
                  <w:divBdr>
                    <w:top w:val="none" w:sz="0" w:space="0" w:color="auto"/>
                    <w:left w:val="none" w:sz="0" w:space="0" w:color="auto"/>
                    <w:bottom w:val="none" w:sz="0" w:space="0" w:color="auto"/>
                    <w:right w:val="none" w:sz="0" w:space="0" w:color="auto"/>
                  </w:divBdr>
                </w:div>
                <w:div w:id="1307512311">
                  <w:marLeft w:val="0"/>
                  <w:marRight w:val="0"/>
                  <w:marTop w:val="0"/>
                  <w:marBottom w:val="0"/>
                  <w:divBdr>
                    <w:top w:val="none" w:sz="0" w:space="0" w:color="auto"/>
                    <w:left w:val="none" w:sz="0" w:space="0" w:color="auto"/>
                    <w:bottom w:val="none" w:sz="0" w:space="0" w:color="auto"/>
                    <w:right w:val="none" w:sz="0" w:space="0" w:color="auto"/>
                  </w:divBdr>
                </w:div>
                <w:div w:id="1295137842">
                  <w:marLeft w:val="0"/>
                  <w:marRight w:val="0"/>
                  <w:marTop w:val="0"/>
                  <w:marBottom w:val="0"/>
                  <w:divBdr>
                    <w:top w:val="none" w:sz="0" w:space="0" w:color="auto"/>
                    <w:left w:val="none" w:sz="0" w:space="0" w:color="auto"/>
                    <w:bottom w:val="none" w:sz="0" w:space="0" w:color="auto"/>
                    <w:right w:val="none" w:sz="0" w:space="0" w:color="auto"/>
                  </w:divBdr>
                </w:div>
                <w:div w:id="1406151657">
                  <w:marLeft w:val="0"/>
                  <w:marRight w:val="0"/>
                  <w:marTop w:val="0"/>
                  <w:marBottom w:val="0"/>
                  <w:divBdr>
                    <w:top w:val="none" w:sz="0" w:space="0" w:color="auto"/>
                    <w:left w:val="none" w:sz="0" w:space="0" w:color="auto"/>
                    <w:bottom w:val="none" w:sz="0" w:space="0" w:color="auto"/>
                    <w:right w:val="none" w:sz="0" w:space="0" w:color="auto"/>
                  </w:divBdr>
                </w:div>
                <w:div w:id="772751654">
                  <w:marLeft w:val="0"/>
                  <w:marRight w:val="0"/>
                  <w:marTop w:val="0"/>
                  <w:marBottom w:val="0"/>
                  <w:divBdr>
                    <w:top w:val="none" w:sz="0" w:space="0" w:color="auto"/>
                    <w:left w:val="none" w:sz="0" w:space="0" w:color="auto"/>
                    <w:bottom w:val="none" w:sz="0" w:space="0" w:color="auto"/>
                    <w:right w:val="none" w:sz="0" w:space="0" w:color="auto"/>
                  </w:divBdr>
                </w:div>
                <w:div w:id="1832788394">
                  <w:marLeft w:val="0"/>
                  <w:marRight w:val="0"/>
                  <w:marTop w:val="0"/>
                  <w:marBottom w:val="0"/>
                  <w:divBdr>
                    <w:top w:val="none" w:sz="0" w:space="0" w:color="auto"/>
                    <w:left w:val="none" w:sz="0" w:space="0" w:color="auto"/>
                    <w:bottom w:val="none" w:sz="0" w:space="0" w:color="auto"/>
                    <w:right w:val="none" w:sz="0" w:space="0" w:color="auto"/>
                  </w:divBdr>
                </w:div>
                <w:div w:id="441145425">
                  <w:marLeft w:val="0"/>
                  <w:marRight w:val="0"/>
                  <w:marTop w:val="0"/>
                  <w:marBottom w:val="0"/>
                  <w:divBdr>
                    <w:top w:val="none" w:sz="0" w:space="0" w:color="auto"/>
                    <w:left w:val="none" w:sz="0" w:space="0" w:color="auto"/>
                    <w:bottom w:val="none" w:sz="0" w:space="0" w:color="auto"/>
                    <w:right w:val="none" w:sz="0" w:space="0" w:color="auto"/>
                  </w:divBdr>
                </w:div>
                <w:div w:id="1152216042">
                  <w:marLeft w:val="0"/>
                  <w:marRight w:val="0"/>
                  <w:marTop w:val="0"/>
                  <w:marBottom w:val="0"/>
                  <w:divBdr>
                    <w:top w:val="none" w:sz="0" w:space="0" w:color="auto"/>
                    <w:left w:val="none" w:sz="0" w:space="0" w:color="auto"/>
                    <w:bottom w:val="none" w:sz="0" w:space="0" w:color="auto"/>
                    <w:right w:val="none" w:sz="0" w:space="0" w:color="auto"/>
                  </w:divBdr>
                </w:div>
                <w:div w:id="481311376">
                  <w:marLeft w:val="0"/>
                  <w:marRight w:val="0"/>
                  <w:marTop w:val="0"/>
                  <w:marBottom w:val="0"/>
                  <w:divBdr>
                    <w:top w:val="none" w:sz="0" w:space="0" w:color="auto"/>
                    <w:left w:val="none" w:sz="0" w:space="0" w:color="auto"/>
                    <w:bottom w:val="none" w:sz="0" w:space="0" w:color="auto"/>
                    <w:right w:val="none" w:sz="0" w:space="0" w:color="auto"/>
                  </w:divBdr>
                </w:div>
                <w:div w:id="1138837500">
                  <w:marLeft w:val="0"/>
                  <w:marRight w:val="0"/>
                  <w:marTop w:val="0"/>
                  <w:marBottom w:val="0"/>
                  <w:divBdr>
                    <w:top w:val="none" w:sz="0" w:space="0" w:color="auto"/>
                    <w:left w:val="none" w:sz="0" w:space="0" w:color="auto"/>
                    <w:bottom w:val="none" w:sz="0" w:space="0" w:color="auto"/>
                    <w:right w:val="none" w:sz="0" w:space="0" w:color="auto"/>
                  </w:divBdr>
                </w:div>
                <w:div w:id="433013710">
                  <w:marLeft w:val="0"/>
                  <w:marRight w:val="0"/>
                  <w:marTop w:val="0"/>
                  <w:marBottom w:val="0"/>
                  <w:divBdr>
                    <w:top w:val="none" w:sz="0" w:space="0" w:color="auto"/>
                    <w:left w:val="none" w:sz="0" w:space="0" w:color="auto"/>
                    <w:bottom w:val="none" w:sz="0" w:space="0" w:color="auto"/>
                    <w:right w:val="none" w:sz="0" w:space="0" w:color="auto"/>
                  </w:divBdr>
                </w:div>
                <w:div w:id="1393117605">
                  <w:marLeft w:val="0"/>
                  <w:marRight w:val="0"/>
                  <w:marTop w:val="0"/>
                  <w:marBottom w:val="0"/>
                  <w:divBdr>
                    <w:top w:val="none" w:sz="0" w:space="0" w:color="auto"/>
                    <w:left w:val="none" w:sz="0" w:space="0" w:color="auto"/>
                    <w:bottom w:val="none" w:sz="0" w:space="0" w:color="auto"/>
                    <w:right w:val="none" w:sz="0" w:space="0" w:color="auto"/>
                  </w:divBdr>
                </w:div>
                <w:div w:id="1256402965">
                  <w:marLeft w:val="0"/>
                  <w:marRight w:val="0"/>
                  <w:marTop w:val="0"/>
                  <w:marBottom w:val="0"/>
                  <w:divBdr>
                    <w:top w:val="none" w:sz="0" w:space="0" w:color="auto"/>
                    <w:left w:val="none" w:sz="0" w:space="0" w:color="auto"/>
                    <w:bottom w:val="none" w:sz="0" w:space="0" w:color="auto"/>
                    <w:right w:val="none" w:sz="0" w:space="0" w:color="auto"/>
                  </w:divBdr>
                </w:div>
                <w:div w:id="859589698">
                  <w:marLeft w:val="0"/>
                  <w:marRight w:val="0"/>
                  <w:marTop w:val="0"/>
                  <w:marBottom w:val="0"/>
                  <w:divBdr>
                    <w:top w:val="none" w:sz="0" w:space="0" w:color="auto"/>
                    <w:left w:val="none" w:sz="0" w:space="0" w:color="auto"/>
                    <w:bottom w:val="none" w:sz="0" w:space="0" w:color="auto"/>
                    <w:right w:val="none" w:sz="0" w:space="0" w:color="auto"/>
                  </w:divBdr>
                </w:div>
                <w:div w:id="253244064">
                  <w:marLeft w:val="0"/>
                  <w:marRight w:val="0"/>
                  <w:marTop w:val="0"/>
                  <w:marBottom w:val="0"/>
                  <w:divBdr>
                    <w:top w:val="none" w:sz="0" w:space="0" w:color="auto"/>
                    <w:left w:val="none" w:sz="0" w:space="0" w:color="auto"/>
                    <w:bottom w:val="none" w:sz="0" w:space="0" w:color="auto"/>
                    <w:right w:val="none" w:sz="0" w:space="0" w:color="auto"/>
                  </w:divBdr>
                </w:div>
                <w:div w:id="815488318">
                  <w:marLeft w:val="0"/>
                  <w:marRight w:val="0"/>
                  <w:marTop w:val="0"/>
                  <w:marBottom w:val="0"/>
                  <w:divBdr>
                    <w:top w:val="none" w:sz="0" w:space="0" w:color="auto"/>
                    <w:left w:val="none" w:sz="0" w:space="0" w:color="auto"/>
                    <w:bottom w:val="none" w:sz="0" w:space="0" w:color="auto"/>
                    <w:right w:val="none" w:sz="0" w:space="0" w:color="auto"/>
                  </w:divBdr>
                </w:div>
                <w:div w:id="701514320">
                  <w:marLeft w:val="0"/>
                  <w:marRight w:val="0"/>
                  <w:marTop w:val="0"/>
                  <w:marBottom w:val="0"/>
                  <w:divBdr>
                    <w:top w:val="none" w:sz="0" w:space="0" w:color="auto"/>
                    <w:left w:val="none" w:sz="0" w:space="0" w:color="auto"/>
                    <w:bottom w:val="none" w:sz="0" w:space="0" w:color="auto"/>
                    <w:right w:val="none" w:sz="0" w:space="0" w:color="auto"/>
                  </w:divBdr>
                </w:div>
                <w:div w:id="113986643">
                  <w:marLeft w:val="0"/>
                  <w:marRight w:val="0"/>
                  <w:marTop w:val="0"/>
                  <w:marBottom w:val="0"/>
                  <w:divBdr>
                    <w:top w:val="none" w:sz="0" w:space="0" w:color="auto"/>
                    <w:left w:val="none" w:sz="0" w:space="0" w:color="auto"/>
                    <w:bottom w:val="none" w:sz="0" w:space="0" w:color="auto"/>
                    <w:right w:val="none" w:sz="0" w:space="0" w:color="auto"/>
                  </w:divBdr>
                </w:div>
                <w:div w:id="891774637">
                  <w:marLeft w:val="0"/>
                  <w:marRight w:val="0"/>
                  <w:marTop w:val="0"/>
                  <w:marBottom w:val="0"/>
                  <w:divBdr>
                    <w:top w:val="none" w:sz="0" w:space="0" w:color="auto"/>
                    <w:left w:val="none" w:sz="0" w:space="0" w:color="auto"/>
                    <w:bottom w:val="none" w:sz="0" w:space="0" w:color="auto"/>
                    <w:right w:val="none" w:sz="0" w:space="0" w:color="auto"/>
                  </w:divBdr>
                </w:div>
                <w:div w:id="649558273">
                  <w:marLeft w:val="0"/>
                  <w:marRight w:val="0"/>
                  <w:marTop w:val="0"/>
                  <w:marBottom w:val="0"/>
                  <w:divBdr>
                    <w:top w:val="none" w:sz="0" w:space="0" w:color="auto"/>
                    <w:left w:val="none" w:sz="0" w:space="0" w:color="auto"/>
                    <w:bottom w:val="none" w:sz="0" w:space="0" w:color="auto"/>
                    <w:right w:val="none" w:sz="0" w:space="0" w:color="auto"/>
                  </w:divBdr>
                </w:div>
                <w:div w:id="901335606">
                  <w:marLeft w:val="0"/>
                  <w:marRight w:val="0"/>
                  <w:marTop w:val="0"/>
                  <w:marBottom w:val="0"/>
                  <w:divBdr>
                    <w:top w:val="none" w:sz="0" w:space="0" w:color="auto"/>
                    <w:left w:val="none" w:sz="0" w:space="0" w:color="auto"/>
                    <w:bottom w:val="none" w:sz="0" w:space="0" w:color="auto"/>
                    <w:right w:val="none" w:sz="0" w:space="0" w:color="auto"/>
                  </w:divBdr>
                </w:div>
                <w:div w:id="254898197">
                  <w:marLeft w:val="0"/>
                  <w:marRight w:val="0"/>
                  <w:marTop w:val="0"/>
                  <w:marBottom w:val="0"/>
                  <w:divBdr>
                    <w:top w:val="none" w:sz="0" w:space="0" w:color="auto"/>
                    <w:left w:val="none" w:sz="0" w:space="0" w:color="auto"/>
                    <w:bottom w:val="none" w:sz="0" w:space="0" w:color="auto"/>
                    <w:right w:val="none" w:sz="0" w:space="0" w:color="auto"/>
                  </w:divBdr>
                </w:div>
                <w:div w:id="143863094">
                  <w:marLeft w:val="0"/>
                  <w:marRight w:val="0"/>
                  <w:marTop w:val="0"/>
                  <w:marBottom w:val="0"/>
                  <w:divBdr>
                    <w:top w:val="none" w:sz="0" w:space="0" w:color="auto"/>
                    <w:left w:val="none" w:sz="0" w:space="0" w:color="auto"/>
                    <w:bottom w:val="none" w:sz="0" w:space="0" w:color="auto"/>
                    <w:right w:val="none" w:sz="0" w:space="0" w:color="auto"/>
                  </w:divBdr>
                </w:div>
                <w:div w:id="2028360427">
                  <w:marLeft w:val="0"/>
                  <w:marRight w:val="0"/>
                  <w:marTop w:val="0"/>
                  <w:marBottom w:val="0"/>
                  <w:divBdr>
                    <w:top w:val="none" w:sz="0" w:space="0" w:color="auto"/>
                    <w:left w:val="none" w:sz="0" w:space="0" w:color="auto"/>
                    <w:bottom w:val="none" w:sz="0" w:space="0" w:color="auto"/>
                    <w:right w:val="none" w:sz="0" w:space="0" w:color="auto"/>
                  </w:divBdr>
                </w:div>
                <w:div w:id="690228282">
                  <w:marLeft w:val="0"/>
                  <w:marRight w:val="0"/>
                  <w:marTop w:val="0"/>
                  <w:marBottom w:val="0"/>
                  <w:divBdr>
                    <w:top w:val="none" w:sz="0" w:space="0" w:color="auto"/>
                    <w:left w:val="none" w:sz="0" w:space="0" w:color="auto"/>
                    <w:bottom w:val="none" w:sz="0" w:space="0" w:color="auto"/>
                    <w:right w:val="none" w:sz="0" w:space="0" w:color="auto"/>
                  </w:divBdr>
                </w:div>
                <w:div w:id="520631258">
                  <w:marLeft w:val="0"/>
                  <w:marRight w:val="0"/>
                  <w:marTop w:val="0"/>
                  <w:marBottom w:val="0"/>
                  <w:divBdr>
                    <w:top w:val="none" w:sz="0" w:space="0" w:color="auto"/>
                    <w:left w:val="none" w:sz="0" w:space="0" w:color="auto"/>
                    <w:bottom w:val="none" w:sz="0" w:space="0" w:color="auto"/>
                    <w:right w:val="none" w:sz="0" w:space="0" w:color="auto"/>
                  </w:divBdr>
                </w:div>
                <w:div w:id="1253473811">
                  <w:marLeft w:val="0"/>
                  <w:marRight w:val="0"/>
                  <w:marTop w:val="0"/>
                  <w:marBottom w:val="0"/>
                  <w:divBdr>
                    <w:top w:val="none" w:sz="0" w:space="0" w:color="auto"/>
                    <w:left w:val="none" w:sz="0" w:space="0" w:color="auto"/>
                    <w:bottom w:val="none" w:sz="0" w:space="0" w:color="auto"/>
                    <w:right w:val="none" w:sz="0" w:space="0" w:color="auto"/>
                  </w:divBdr>
                </w:div>
                <w:div w:id="1219124258">
                  <w:marLeft w:val="0"/>
                  <w:marRight w:val="0"/>
                  <w:marTop w:val="0"/>
                  <w:marBottom w:val="0"/>
                  <w:divBdr>
                    <w:top w:val="none" w:sz="0" w:space="0" w:color="auto"/>
                    <w:left w:val="none" w:sz="0" w:space="0" w:color="auto"/>
                    <w:bottom w:val="none" w:sz="0" w:space="0" w:color="auto"/>
                    <w:right w:val="none" w:sz="0" w:space="0" w:color="auto"/>
                  </w:divBdr>
                </w:div>
                <w:div w:id="594678917">
                  <w:marLeft w:val="0"/>
                  <w:marRight w:val="0"/>
                  <w:marTop w:val="0"/>
                  <w:marBottom w:val="0"/>
                  <w:divBdr>
                    <w:top w:val="none" w:sz="0" w:space="0" w:color="auto"/>
                    <w:left w:val="none" w:sz="0" w:space="0" w:color="auto"/>
                    <w:bottom w:val="none" w:sz="0" w:space="0" w:color="auto"/>
                    <w:right w:val="none" w:sz="0" w:space="0" w:color="auto"/>
                  </w:divBdr>
                </w:div>
                <w:div w:id="851182051">
                  <w:marLeft w:val="0"/>
                  <w:marRight w:val="0"/>
                  <w:marTop w:val="0"/>
                  <w:marBottom w:val="0"/>
                  <w:divBdr>
                    <w:top w:val="none" w:sz="0" w:space="0" w:color="auto"/>
                    <w:left w:val="none" w:sz="0" w:space="0" w:color="auto"/>
                    <w:bottom w:val="none" w:sz="0" w:space="0" w:color="auto"/>
                    <w:right w:val="none" w:sz="0" w:space="0" w:color="auto"/>
                  </w:divBdr>
                </w:div>
                <w:div w:id="1818571336">
                  <w:marLeft w:val="0"/>
                  <w:marRight w:val="0"/>
                  <w:marTop w:val="0"/>
                  <w:marBottom w:val="0"/>
                  <w:divBdr>
                    <w:top w:val="none" w:sz="0" w:space="0" w:color="auto"/>
                    <w:left w:val="none" w:sz="0" w:space="0" w:color="auto"/>
                    <w:bottom w:val="none" w:sz="0" w:space="0" w:color="auto"/>
                    <w:right w:val="none" w:sz="0" w:space="0" w:color="auto"/>
                  </w:divBdr>
                </w:div>
                <w:div w:id="175850266">
                  <w:marLeft w:val="0"/>
                  <w:marRight w:val="0"/>
                  <w:marTop w:val="0"/>
                  <w:marBottom w:val="0"/>
                  <w:divBdr>
                    <w:top w:val="none" w:sz="0" w:space="0" w:color="auto"/>
                    <w:left w:val="none" w:sz="0" w:space="0" w:color="auto"/>
                    <w:bottom w:val="none" w:sz="0" w:space="0" w:color="auto"/>
                    <w:right w:val="none" w:sz="0" w:space="0" w:color="auto"/>
                  </w:divBdr>
                </w:div>
                <w:div w:id="1478109854">
                  <w:marLeft w:val="0"/>
                  <w:marRight w:val="0"/>
                  <w:marTop w:val="0"/>
                  <w:marBottom w:val="0"/>
                  <w:divBdr>
                    <w:top w:val="none" w:sz="0" w:space="0" w:color="auto"/>
                    <w:left w:val="none" w:sz="0" w:space="0" w:color="auto"/>
                    <w:bottom w:val="none" w:sz="0" w:space="0" w:color="auto"/>
                    <w:right w:val="none" w:sz="0" w:space="0" w:color="auto"/>
                  </w:divBdr>
                </w:div>
                <w:div w:id="2051567505">
                  <w:marLeft w:val="0"/>
                  <w:marRight w:val="0"/>
                  <w:marTop w:val="0"/>
                  <w:marBottom w:val="0"/>
                  <w:divBdr>
                    <w:top w:val="none" w:sz="0" w:space="0" w:color="auto"/>
                    <w:left w:val="none" w:sz="0" w:space="0" w:color="auto"/>
                    <w:bottom w:val="none" w:sz="0" w:space="0" w:color="auto"/>
                    <w:right w:val="none" w:sz="0" w:space="0" w:color="auto"/>
                  </w:divBdr>
                </w:div>
                <w:div w:id="986863058">
                  <w:marLeft w:val="0"/>
                  <w:marRight w:val="0"/>
                  <w:marTop w:val="0"/>
                  <w:marBottom w:val="0"/>
                  <w:divBdr>
                    <w:top w:val="none" w:sz="0" w:space="0" w:color="auto"/>
                    <w:left w:val="none" w:sz="0" w:space="0" w:color="auto"/>
                    <w:bottom w:val="none" w:sz="0" w:space="0" w:color="auto"/>
                    <w:right w:val="none" w:sz="0" w:space="0" w:color="auto"/>
                  </w:divBdr>
                </w:div>
                <w:div w:id="204414322">
                  <w:marLeft w:val="0"/>
                  <w:marRight w:val="0"/>
                  <w:marTop w:val="0"/>
                  <w:marBottom w:val="0"/>
                  <w:divBdr>
                    <w:top w:val="none" w:sz="0" w:space="0" w:color="auto"/>
                    <w:left w:val="none" w:sz="0" w:space="0" w:color="auto"/>
                    <w:bottom w:val="none" w:sz="0" w:space="0" w:color="auto"/>
                    <w:right w:val="none" w:sz="0" w:space="0" w:color="auto"/>
                  </w:divBdr>
                </w:div>
                <w:div w:id="985476486">
                  <w:marLeft w:val="0"/>
                  <w:marRight w:val="0"/>
                  <w:marTop w:val="0"/>
                  <w:marBottom w:val="0"/>
                  <w:divBdr>
                    <w:top w:val="none" w:sz="0" w:space="0" w:color="auto"/>
                    <w:left w:val="none" w:sz="0" w:space="0" w:color="auto"/>
                    <w:bottom w:val="none" w:sz="0" w:space="0" w:color="auto"/>
                    <w:right w:val="none" w:sz="0" w:space="0" w:color="auto"/>
                  </w:divBdr>
                </w:div>
                <w:div w:id="2134443235">
                  <w:marLeft w:val="0"/>
                  <w:marRight w:val="0"/>
                  <w:marTop w:val="0"/>
                  <w:marBottom w:val="0"/>
                  <w:divBdr>
                    <w:top w:val="none" w:sz="0" w:space="0" w:color="auto"/>
                    <w:left w:val="none" w:sz="0" w:space="0" w:color="auto"/>
                    <w:bottom w:val="none" w:sz="0" w:space="0" w:color="auto"/>
                    <w:right w:val="none" w:sz="0" w:space="0" w:color="auto"/>
                  </w:divBdr>
                </w:div>
                <w:div w:id="73361970">
                  <w:marLeft w:val="0"/>
                  <w:marRight w:val="0"/>
                  <w:marTop w:val="0"/>
                  <w:marBottom w:val="0"/>
                  <w:divBdr>
                    <w:top w:val="none" w:sz="0" w:space="0" w:color="auto"/>
                    <w:left w:val="none" w:sz="0" w:space="0" w:color="auto"/>
                    <w:bottom w:val="none" w:sz="0" w:space="0" w:color="auto"/>
                    <w:right w:val="none" w:sz="0" w:space="0" w:color="auto"/>
                  </w:divBdr>
                </w:div>
                <w:div w:id="564996359">
                  <w:marLeft w:val="0"/>
                  <w:marRight w:val="0"/>
                  <w:marTop w:val="0"/>
                  <w:marBottom w:val="0"/>
                  <w:divBdr>
                    <w:top w:val="none" w:sz="0" w:space="0" w:color="auto"/>
                    <w:left w:val="none" w:sz="0" w:space="0" w:color="auto"/>
                    <w:bottom w:val="none" w:sz="0" w:space="0" w:color="auto"/>
                    <w:right w:val="none" w:sz="0" w:space="0" w:color="auto"/>
                  </w:divBdr>
                </w:div>
                <w:div w:id="334302452">
                  <w:marLeft w:val="0"/>
                  <w:marRight w:val="0"/>
                  <w:marTop w:val="0"/>
                  <w:marBottom w:val="0"/>
                  <w:divBdr>
                    <w:top w:val="none" w:sz="0" w:space="0" w:color="auto"/>
                    <w:left w:val="none" w:sz="0" w:space="0" w:color="auto"/>
                    <w:bottom w:val="none" w:sz="0" w:space="0" w:color="auto"/>
                    <w:right w:val="none" w:sz="0" w:space="0" w:color="auto"/>
                  </w:divBdr>
                </w:div>
                <w:div w:id="1866867016">
                  <w:marLeft w:val="0"/>
                  <w:marRight w:val="0"/>
                  <w:marTop w:val="0"/>
                  <w:marBottom w:val="0"/>
                  <w:divBdr>
                    <w:top w:val="none" w:sz="0" w:space="0" w:color="auto"/>
                    <w:left w:val="none" w:sz="0" w:space="0" w:color="auto"/>
                    <w:bottom w:val="none" w:sz="0" w:space="0" w:color="auto"/>
                    <w:right w:val="none" w:sz="0" w:space="0" w:color="auto"/>
                  </w:divBdr>
                </w:div>
                <w:div w:id="1576234209">
                  <w:marLeft w:val="0"/>
                  <w:marRight w:val="0"/>
                  <w:marTop w:val="0"/>
                  <w:marBottom w:val="0"/>
                  <w:divBdr>
                    <w:top w:val="none" w:sz="0" w:space="0" w:color="auto"/>
                    <w:left w:val="none" w:sz="0" w:space="0" w:color="auto"/>
                    <w:bottom w:val="none" w:sz="0" w:space="0" w:color="auto"/>
                    <w:right w:val="none" w:sz="0" w:space="0" w:color="auto"/>
                  </w:divBdr>
                </w:div>
                <w:div w:id="616958598">
                  <w:marLeft w:val="0"/>
                  <w:marRight w:val="0"/>
                  <w:marTop w:val="0"/>
                  <w:marBottom w:val="0"/>
                  <w:divBdr>
                    <w:top w:val="none" w:sz="0" w:space="0" w:color="auto"/>
                    <w:left w:val="none" w:sz="0" w:space="0" w:color="auto"/>
                    <w:bottom w:val="none" w:sz="0" w:space="0" w:color="auto"/>
                    <w:right w:val="none" w:sz="0" w:space="0" w:color="auto"/>
                  </w:divBdr>
                </w:div>
                <w:div w:id="935211840">
                  <w:marLeft w:val="0"/>
                  <w:marRight w:val="0"/>
                  <w:marTop w:val="0"/>
                  <w:marBottom w:val="0"/>
                  <w:divBdr>
                    <w:top w:val="none" w:sz="0" w:space="0" w:color="auto"/>
                    <w:left w:val="none" w:sz="0" w:space="0" w:color="auto"/>
                    <w:bottom w:val="none" w:sz="0" w:space="0" w:color="auto"/>
                    <w:right w:val="none" w:sz="0" w:space="0" w:color="auto"/>
                  </w:divBdr>
                </w:div>
                <w:div w:id="901528420">
                  <w:marLeft w:val="0"/>
                  <w:marRight w:val="0"/>
                  <w:marTop w:val="0"/>
                  <w:marBottom w:val="0"/>
                  <w:divBdr>
                    <w:top w:val="none" w:sz="0" w:space="0" w:color="auto"/>
                    <w:left w:val="none" w:sz="0" w:space="0" w:color="auto"/>
                    <w:bottom w:val="none" w:sz="0" w:space="0" w:color="auto"/>
                    <w:right w:val="none" w:sz="0" w:space="0" w:color="auto"/>
                  </w:divBdr>
                </w:div>
                <w:div w:id="2109765296">
                  <w:marLeft w:val="0"/>
                  <w:marRight w:val="0"/>
                  <w:marTop w:val="0"/>
                  <w:marBottom w:val="0"/>
                  <w:divBdr>
                    <w:top w:val="none" w:sz="0" w:space="0" w:color="auto"/>
                    <w:left w:val="none" w:sz="0" w:space="0" w:color="auto"/>
                    <w:bottom w:val="none" w:sz="0" w:space="0" w:color="auto"/>
                    <w:right w:val="none" w:sz="0" w:space="0" w:color="auto"/>
                  </w:divBdr>
                </w:div>
                <w:div w:id="1938249445">
                  <w:marLeft w:val="0"/>
                  <w:marRight w:val="0"/>
                  <w:marTop w:val="0"/>
                  <w:marBottom w:val="0"/>
                  <w:divBdr>
                    <w:top w:val="none" w:sz="0" w:space="0" w:color="auto"/>
                    <w:left w:val="none" w:sz="0" w:space="0" w:color="auto"/>
                    <w:bottom w:val="none" w:sz="0" w:space="0" w:color="auto"/>
                    <w:right w:val="none" w:sz="0" w:space="0" w:color="auto"/>
                  </w:divBdr>
                </w:div>
                <w:div w:id="1095125399">
                  <w:marLeft w:val="0"/>
                  <w:marRight w:val="0"/>
                  <w:marTop w:val="0"/>
                  <w:marBottom w:val="0"/>
                  <w:divBdr>
                    <w:top w:val="none" w:sz="0" w:space="0" w:color="auto"/>
                    <w:left w:val="none" w:sz="0" w:space="0" w:color="auto"/>
                    <w:bottom w:val="none" w:sz="0" w:space="0" w:color="auto"/>
                    <w:right w:val="none" w:sz="0" w:space="0" w:color="auto"/>
                  </w:divBdr>
                </w:div>
                <w:div w:id="1243181529">
                  <w:marLeft w:val="0"/>
                  <w:marRight w:val="0"/>
                  <w:marTop w:val="0"/>
                  <w:marBottom w:val="0"/>
                  <w:divBdr>
                    <w:top w:val="none" w:sz="0" w:space="0" w:color="auto"/>
                    <w:left w:val="none" w:sz="0" w:space="0" w:color="auto"/>
                    <w:bottom w:val="none" w:sz="0" w:space="0" w:color="auto"/>
                    <w:right w:val="none" w:sz="0" w:space="0" w:color="auto"/>
                  </w:divBdr>
                </w:div>
                <w:div w:id="1190097656">
                  <w:marLeft w:val="0"/>
                  <w:marRight w:val="0"/>
                  <w:marTop w:val="0"/>
                  <w:marBottom w:val="0"/>
                  <w:divBdr>
                    <w:top w:val="none" w:sz="0" w:space="0" w:color="auto"/>
                    <w:left w:val="none" w:sz="0" w:space="0" w:color="auto"/>
                    <w:bottom w:val="none" w:sz="0" w:space="0" w:color="auto"/>
                    <w:right w:val="none" w:sz="0" w:space="0" w:color="auto"/>
                  </w:divBdr>
                </w:div>
                <w:div w:id="997733926">
                  <w:marLeft w:val="0"/>
                  <w:marRight w:val="0"/>
                  <w:marTop w:val="0"/>
                  <w:marBottom w:val="0"/>
                  <w:divBdr>
                    <w:top w:val="none" w:sz="0" w:space="0" w:color="auto"/>
                    <w:left w:val="none" w:sz="0" w:space="0" w:color="auto"/>
                    <w:bottom w:val="none" w:sz="0" w:space="0" w:color="auto"/>
                    <w:right w:val="none" w:sz="0" w:space="0" w:color="auto"/>
                  </w:divBdr>
                </w:div>
                <w:div w:id="1497305033">
                  <w:marLeft w:val="0"/>
                  <w:marRight w:val="0"/>
                  <w:marTop w:val="0"/>
                  <w:marBottom w:val="0"/>
                  <w:divBdr>
                    <w:top w:val="none" w:sz="0" w:space="0" w:color="auto"/>
                    <w:left w:val="none" w:sz="0" w:space="0" w:color="auto"/>
                    <w:bottom w:val="none" w:sz="0" w:space="0" w:color="auto"/>
                    <w:right w:val="none" w:sz="0" w:space="0" w:color="auto"/>
                  </w:divBdr>
                </w:div>
                <w:div w:id="380985200">
                  <w:marLeft w:val="0"/>
                  <w:marRight w:val="0"/>
                  <w:marTop w:val="0"/>
                  <w:marBottom w:val="0"/>
                  <w:divBdr>
                    <w:top w:val="none" w:sz="0" w:space="0" w:color="auto"/>
                    <w:left w:val="none" w:sz="0" w:space="0" w:color="auto"/>
                    <w:bottom w:val="none" w:sz="0" w:space="0" w:color="auto"/>
                    <w:right w:val="none" w:sz="0" w:space="0" w:color="auto"/>
                  </w:divBdr>
                </w:div>
                <w:div w:id="1770542825">
                  <w:marLeft w:val="0"/>
                  <w:marRight w:val="0"/>
                  <w:marTop w:val="0"/>
                  <w:marBottom w:val="0"/>
                  <w:divBdr>
                    <w:top w:val="none" w:sz="0" w:space="0" w:color="auto"/>
                    <w:left w:val="none" w:sz="0" w:space="0" w:color="auto"/>
                    <w:bottom w:val="none" w:sz="0" w:space="0" w:color="auto"/>
                    <w:right w:val="none" w:sz="0" w:space="0" w:color="auto"/>
                  </w:divBdr>
                </w:div>
                <w:div w:id="972447373">
                  <w:marLeft w:val="0"/>
                  <w:marRight w:val="0"/>
                  <w:marTop w:val="0"/>
                  <w:marBottom w:val="0"/>
                  <w:divBdr>
                    <w:top w:val="none" w:sz="0" w:space="0" w:color="auto"/>
                    <w:left w:val="none" w:sz="0" w:space="0" w:color="auto"/>
                    <w:bottom w:val="none" w:sz="0" w:space="0" w:color="auto"/>
                    <w:right w:val="none" w:sz="0" w:space="0" w:color="auto"/>
                  </w:divBdr>
                </w:div>
                <w:div w:id="1621455620">
                  <w:marLeft w:val="0"/>
                  <w:marRight w:val="0"/>
                  <w:marTop w:val="0"/>
                  <w:marBottom w:val="0"/>
                  <w:divBdr>
                    <w:top w:val="none" w:sz="0" w:space="0" w:color="auto"/>
                    <w:left w:val="none" w:sz="0" w:space="0" w:color="auto"/>
                    <w:bottom w:val="none" w:sz="0" w:space="0" w:color="auto"/>
                    <w:right w:val="none" w:sz="0" w:space="0" w:color="auto"/>
                  </w:divBdr>
                </w:div>
                <w:div w:id="366949236">
                  <w:marLeft w:val="0"/>
                  <w:marRight w:val="0"/>
                  <w:marTop w:val="0"/>
                  <w:marBottom w:val="0"/>
                  <w:divBdr>
                    <w:top w:val="none" w:sz="0" w:space="0" w:color="auto"/>
                    <w:left w:val="none" w:sz="0" w:space="0" w:color="auto"/>
                    <w:bottom w:val="none" w:sz="0" w:space="0" w:color="auto"/>
                    <w:right w:val="none" w:sz="0" w:space="0" w:color="auto"/>
                  </w:divBdr>
                </w:div>
                <w:div w:id="1871532001">
                  <w:marLeft w:val="0"/>
                  <w:marRight w:val="0"/>
                  <w:marTop w:val="0"/>
                  <w:marBottom w:val="0"/>
                  <w:divBdr>
                    <w:top w:val="none" w:sz="0" w:space="0" w:color="auto"/>
                    <w:left w:val="none" w:sz="0" w:space="0" w:color="auto"/>
                    <w:bottom w:val="none" w:sz="0" w:space="0" w:color="auto"/>
                    <w:right w:val="none" w:sz="0" w:space="0" w:color="auto"/>
                  </w:divBdr>
                </w:div>
                <w:div w:id="412774847">
                  <w:marLeft w:val="0"/>
                  <w:marRight w:val="0"/>
                  <w:marTop w:val="0"/>
                  <w:marBottom w:val="0"/>
                  <w:divBdr>
                    <w:top w:val="none" w:sz="0" w:space="0" w:color="auto"/>
                    <w:left w:val="none" w:sz="0" w:space="0" w:color="auto"/>
                    <w:bottom w:val="none" w:sz="0" w:space="0" w:color="auto"/>
                    <w:right w:val="none" w:sz="0" w:space="0" w:color="auto"/>
                  </w:divBdr>
                </w:div>
                <w:div w:id="1189366239">
                  <w:marLeft w:val="0"/>
                  <w:marRight w:val="0"/>
                  <w:marTop w:val="0"/>
                  <w:marBottom w:val="0"/>
                  <w:divBdr>
                    <w:top w:val="none" w:sz="0" w:space="0" w:color="auto"/>
                    <w:left w:val="none" w:sz="0" w:space="0" w:color="auto"/>
                    <w:bottom w:val="none" w:sz="0" w:space="0" w:color="auto"/>
                    <w:right w:val="none" w:sz="0" w:space="0" w:color="auto"/>
                  </w:divBdr>
                </w:div>
                <w:div w:id="354885614">
                  <w:marLeft w:val="0"/>
                  <w:marRight w:val="0"/>
                  <w:marTop w:val="0"/>
                  <w:marBottom w:val="0"/>
                  <w:divBdr>
                    <w:top w:val="none" w:sz="0" w:space="0" w:color="auto"/>
                    <w:left w:val="none" w:sz="0" w:space="0" w:color="auto"/>
                    <w:bottom w:val="none" w:sz="0" w:space="0" w:color="auto"/>
                    <w:right w:val="none" w:sz="0" w:space="0" w:color="auto"/>
                  </w:divBdr>
                </w:div>
                <w:div w:id="120343799">
                  <w:marLeft w:val="0"/>
                  <w:marRight w:val="0"/>
                  <w:marTop w:val="0"/>
                  <w:marBottom w:val="0"/>
                  <w:divBdr>
                    <w:top w:val="none" w:sz="0" w:space="0" w:color="auto"/>
                    <w:left w:val="none" w:sz="0" w:space="0" w:color="auto"/>
                    <w:bottom w:val="none" w:sz="0" w:space="0" w:color="auto"/>
                    <w:right w:val="none" w:sz="0" w:space="0" w:color="auto"/>
                  </w:divBdr>
                </w:div>
                <w:div w:id="878399011">
                  <w:marLeft w:val="0"/>
                  <w:marRight w:val="0"/>
                  <w:marTop w:val="0"/>
                  <w:marBottom w:val="0"/>
                  <w:divBdr>
                    <w:top w:val="none" w:sz="0" w:space="0" w:color="auto"/>
                    <w:left w:val="none" w:sz="0" w:space="0" w:color="auto"/>
                    <w:bottom w:val="none" w:sz="0" w:space="0" w:color="auto"/>
                    <w:right w:val="none" w:sz="0" w:space="0" w:color="auto"/>
                  </w:divBdr>
                </w:div>
                <w:div w:id="1135561036">
                  <w:marLeft w:val="0"/>
                  <w:marRight w:val="0"/>
                  <w:marTop w:val="0"/>
                  <w:marBottom w:val="0"/>
                  <w:divBdr>
                    <w:top w:val="none" w:sz="0" w:space="0" w:color="auto"/>
                    <w:left w:val="none" w:sz="0" w:space="0" w:color="auto"/>
                    <w:bottom w:val="none" w:sz="0" w:space="0" w:color="auto"/>
                    <w:right w:val="none" w:sz="0" w:space="0" w:color="auto"/>
                  </w:divBdr>
                </w:div>
                <w:div w:id="20819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34428">
          <w:marLeft w:val="0"/>
          <w:marRight w:val="0"/>
          <w:marTop w:val="0"/>
          <w:marBottom w:val="0"/>
          <w:divBdr>
            <w:top w:val="none" w:sz="0" w:space="0" w:color="auto"/>
            <w:left w:val="none" w:sz="0" w:space="0" w:color="auto"/>
            <w:bottom w:val="none" w:sz="0" w:space="0" w:color="auto"/>
            <w:right w:val="none" w:sz="0" w:space="0" w:color="auto"/>
          </w:divBdr>
          <w:divsChild>
            <w:div w:id="1877696217">
              <w:marLeft w:val="0"/>
              <w:marRight w:val="0"/>
              <w:marTop w:val="0"/>
              <w:marBottom w:val="0"/>
              <w:divBdr>
                <w:top w:val="none" w:sz="0" w:space="0" w:color="auto"/>
                <w:left w:val="none" w:sz="0" w:space="0" w:color="auto"/>
                <w:bottom w:val="none" w:sz="0" w:space="0" w:color="auto"/>
                <w:right w:val="none" w:sz="0" w:space="0" w:color="auto"/>
              </w:divBdr>
              <w:divsChild>
                <w:div w:id="1771924560">
                  <w:marLeft w:val="0"/>
                  <w:marRight w:val="0"/>
                  <w:marTop w:val="0"/>
                  <w:marBottom w:val="0"/>
                  <w:divBdr>
                    <w:top w:val="none" w:sz="0" w:space="0" w:color="auto"/>
                    <w:left w:val="none" w:sz="0" w:space="0" w:color="auto"/>
                    <w:bottom w:val="none" w:sz="0" w:space="0" w:color="auto"/>
                    <w:right w:val="none" w:sz="0" w:space="0" w:color="auto"/>
                  </w:divBdr>
                </w:div>
                <w:div w:id="1894000896">
                  <w:marLeft w:val="0"/>
                  <w:marRight w:val="0"/>
                  <w:marTop w:val="0"/>
                  <w:marBottom w:val="0"/>
                  <w:divBdr>
                    <w:top w:val="none" w:sz="0" w:space="0" w:color="auto"/>
                    <w:left w:val="none" w:sz="0" w:space="0" w:color="auto"/>
                    <w:bottom w:val="none" w:sz="0" w:space="0" w:color="auto"/>
                    <w:right w:val="none" w:sz="0" w:space="0" w:color="auto"/>
                  </w:divBdr>
                </w:div>
                <w:div w:id="181284906">
                  <w:marLeft w:val="0"/>
                  <w:marRight w:val="0"/>
                  <w:marTop w:val="0"/>
                  <w:marBottom w:val="0"/>
                  <w:divBdr>
                    <w:top w:val="none" w:sz="0" w:space="0" w:color="auto"/>
                    <w:left w:val="none" w:sz="0" w:space="0" w:color="auto"/>
                    <w:bottom w:val="none" w:sz="0" w:space="0" w:color="auto"/>
                    <w:right w:val="none" w:sz="0" w:space="0" w:color="auto"/>
                  </w:divBdr>
                </w:div>
                <w:div w:id="1470786225">
                  <w:marLeft w:val="0"/>
                  <w:marRight w:val="0"/>
                  <w:marTop w:val="0"/>
                  <w:marBottom w:val="0"/>
                  <w:divBdr>
                    <w:top w:val="none" w:sz="0" w:space="0" w:color="auto"/>
                    <w:left w:val="none" w:sz="0" w:space="0" w:color="auto"/>
                    <w:bottom w:val="none" w:sz="0" w:space="0" w:color="auto"/>
                    <w:right w:val="none" w:sz="0" w:space="0" w:color="auto"/>
                  </w:divBdr>
                </w:div>
                <w:div w:id="1103572834">
                  <w:marLeft w:val="0"/>
                  <w:marRight w:val="0"/>
                  <w:marTop w:val="0"/>
                  <w:marBottom w:val="0"/>
                  <w:divBdr>
                    <w:top w:val="none" w:sz="0" w:space="0" w:color="auto"/>
                    <w:left w:val="none" w:sz="0" w:space="0" w:color="auto"/>
                    <w:bottom w:val="none" w:sz="0" w:space="0" w:color="auto"/>
                    <w:right w:val="none" w:sz="0" w:space="0" w:color="auto"/>
                  </w:divBdr>
                </w:div>
                <w:div w:id="1358121949">
                  <w:marLeft w:val="0"/>
                  <w:marRight w:val="0"/>
                  <w:marTop w:val="0"/>
                  <w:marBottom w:val="0"/>
                  <w:divBdr>
                    <w:top w:val="none" w:sz="0" w:space="0" w:color="auto"/>
                    <w:left w:val="none" w:sz="0" w:space="0" w:color="auto"/>
                    <w:bottom w:val="none" w:sz="0" w:space="0" w:color="auto"/>
                    <w:right w:val="none" w:sz="0" w:space="0" w:color="auto"/>
                  </w:divBdr>
                </w:div>
                <w:div w:id="94131989">
                  <w:marLeft w:val="0"/>
                  <w:marRight w:val="0"/>
                  <w:marTop w:val="0"/>
                  <w:marBottom w:val="0"/>
                  <w:divBdr>
                    <w:top w:val="none" w:sz="0" w:space="0" w:color="auto"/>
                    <w:left w:val="none" w:sz="0" w:space="0" w:color="auto"/>
                    <w:bottom w:val="none" w:sz="0" w:space="0" w:color="auto"/>
                    <w:right w:val="none" w:sz="0" w:space="0" w:color="auto"/>
                  </w:divBdr>
                </w:div>
                <w:div w:id="1676228430">
                  <w:marLeft w:val="0"/>
                  <w:marRight w:val="0"/>
                  <w:marTop w:val="0"/>
                  <w:marBottom w:val="0"/>
                  <w:divBdr>
                    <w:top w:val="none" w:sz="0" w:space="0" w:color="auto"/>
                    <w:left w:val="none" w:sz="0" w:space="0" w:color="auto"/>
                    <w:bottom w:val="none" w:sz="0" w:space="0" w:color="auto"/>
                    <w:right w:val="none" w:sz="0" w:space="0" w:color="auto"/>
                  </w:divBdr>
                </w:div>
                <w:div w:id="1215506314">
                  <w:marLeft w:val="0"/>
                  <w:marRight w:val="0"/>
                  <w:marTop w:val="0"/>
                  <w:marBottom w:val="0"/>
                  <w:divBdr>
                    <w:top w:val="none" w:sz="0" w:space="0" w:color="auto"/>
                    <w:left w:val="none" w:sz="0" w:space="0" w:color="auto"/>
                    <w:bottom w:val="none" w:sz="0" w:space="0" w:color="auto"/>
                    <w:right w:val="none" w:sz="0" w:space="0" w:color="auto"/>
                  </w:divBdr>
                </w:div>
                <w:div w:id="1920675056">
                  <w:marLeft w:val="0"/>
                  <w:marRight w:val="0"/>
                  <w:marTop w:val="0"/>
                  <w:marBottom w:val="0"/>
                  <w:divBdr>
                    <w:top w:val="none" w:sz="0" w:space="0" w:color="auto"/>
                    <w:left w:val="none" w:sz="0" w:space="0" w:color="auto"/>
                    <w:bottom w:val="none" w:sz="0" w:space="0" w:color="auto"/>
                    <w:right w:val="none" w:sz="0" w:space="0" w:color="auto"/>
                  </w:divBdr>
                </w:div>
                <w:div w:id="125123260">
                  <w:marLeft w:val="0"/>
                  <w:marRight w:val="0"/>
                  <w:marTop w:val="0"/>
                  <w:marBottom w:val="0"/>
                  <w:divBdr>
                    <w:top w:val="none" w:sz="0" w:space="0" w:color="auto"/>
                    <w:left w:val="none" w:sz="0" w:space="0" w:color="auto"/>
                    <w:bottom w:val="none" w:sz="0" w:space="0" w:color="auto"/>
                    <w:right w:val="none" w:sz="0" w:space="0" w:color="auto"/>
                  </w:divBdr>
                </w:div>
                <w:div w:id="1751728634">
                  <w:marLeft w:val="0"/>
                  <w:marRight w:val="0"/>
                  <w:marTop w:val="0"/>
                  <w:marBottom w:val="0"/>
                  <w:divBdr>
                    <w:top w:val="none" w:sz="0" w:space="0" w:color="auto"/>
                    <w:left w:val="none" w:sz="0" w:space="0" w:color="auto"/>
                    <w:bottom w:val="none" w:sz="0" w:space="0" w:color="auto"/>
                    <w:right w:val="none" w:sz="0" w:space="0" w:color="auto"/>
                  </w:divBdr>
                </w:div>
                <w:div w:id="1018045599">
                  <w:marLeft w:val="0"/>
                  <w:marRight w:val="0"/>
                  <w:marTop w:val="0"/>
                  <w:marBottom w:val="0"/>
                  <w:divBdr>
                    <w:top w:val="none" w:sz="0" w:space="0" w:color="auto"/>
                    <w:left w:val="none" w:sz="0" w:space="0" w:color="auto"/>
                    <w:bottom w:val="none" w:sz="0" w:space="0" w:color="auto"/>
                    <w:right w:val="none" w:sz="0" w:space="0" w:color="auto"/>
                  </w:divBdr>
                </w:div>
                <w:div w:id="2074694108">
                  <w:marLeft w:val="0"/>
                  <w:marRight w:val="0"/>
                  <w:marTop w:val="0"/>
                  <w:marBottom w:val="0"/>
                  <w:divBdr>
                    <w:top w:val="none" w:sz="0" w:space="0" w:color="auto"/>
                    <w:left w:val="none" w:sz="0" w:space="0" w:color="auto"/>
                    <w:bottom w:val="none" w:sz="0" w:space="0" w:color="auto"/>
                    <w:right w:val="none" w:sz="0" w:space="0" w:color="auto"/>
                  </w:divBdr>
                </w:div>
                <w:div w:id="2019652332">
                  <w:marLeft w:val="0"/>
                  <w:marRight w:val="0"/>
                  <w:marTop w:val="0"/>
                  <w:marBottom w:val="0"/>
                  <w:divBdr>
                    <w:top w:val="none" w:sz="0" w:space="0" w:color="auto"/>
                    <w:left w:val="none" w:sz="0" w:space="0" w:color="auto"/>
                    <w:bottom w:val="none" w:sz="0" w:space="0" w:color="auto"/>
                    <w:right w:val="none" w:sz="0" w:space="0" w:color="auto"/>
                  </w:divBdr>
                </w:div>
                <w:div w:id="1972442363">
                  <w:marLeft w:val="0"/>
                  <w:marRight w:val="0"/>
                  <w:marTop w:val="0"/>
                  <w:marBottom w:val="0"/>
                  <w:divBdr>
                    <w:top w:val="none" w:sz="0" w:space="0" w:color="auto"/>
                    <w:left w:val="none" w:sz="0" w:space="0" w:color="auto"/>
                    <w:bottom w:val="none" w:sz="0" w:space="0" w:color="auto"/>
                    <w:right w:val="none" w:sz="0" w:space="0" w:color="auto"/>
                  </w:divBdr>
                </w:div>
                <w:div w:id="1908487829">
                  <w:marLeft w:val="0"/>
                  <w:marRight w:val="0"/>
                  <w:marTop w:val="0"/>
                  <w:marBottom w:val="0"/>
                  <w:divBdr>
                    <w:top w:val="none" w:sz="0" w:space="0" w:color="auto"/>
                    <w:left w:val="none" w:sz="0" w:space="0" w:color="auto"/>
                    <w:bottom w:val="none" w:sz="0" w:space="0" w:color="auto"/>
                    <w:right w:val="none" w:sz="0" w:space="0" w:color="auto"/>
                  </w:divBdr>
                </w:div>
                <w:div w:id="484854169">
                  <w:marLeft w:val="0"/>
                  <w:marRight w:val="0"/>
                  <w:marTop w:val="0"/>
                  <w:marBottom w:val="0"/>
                  <w:divBdr>
                    <w:top w:val="none" w:sz="0" w:space="0" w:color="auto"/>
                    <w:left w:val="none" w:sz="0" w:space="0" w:color="auto"/>
                    <w:bottom w:val="none" w:sz="0" w:space="0" w:color="auto"/>
                    <w:right w:val="none" w:sz="0" w:space="0" w:color="auto"/>
                  </w:divBdr>
                </w:div>
                <w:div w:id="44110730">
                  <w:marLeft w:val="0"/>
                  <w:marRight w:val="0"/>
                  <w:marTop w:val="0"/>
                  <w:marBottom w:val="0"/>
                  <w:divBdr>
                    <w:top w:val="none" w:sz="0" w:space="0" w:color="auto"/>
                    <w:left w:val="none" w:sz="0" w:space="0" w:color="auto"/>
                    <w:bottom w:val="none" w:sz="0" w:space="0" w:color="auto"/>
                    <w:right w:val="none" w:sz="0" w:space="0" w:color="auto"/>
                  </w:divBdr>
                </w:div>
                <w:div w:id="899678293">
                  <w:marLeft w:val="0"/>
                  <w:marRight w:val="0"/>
                  <w:marTop w:val="0"/>
                  <w:marBottom w:val="0"/>
                  <w:divBdr>
                    <w:top w:val="none" w:sz="0" w:space="0" w:color="auto"/>
                    <w:left w:val="none" w:sz="0" w:space="0" w:color="auto"/>
                    <w:bottom w:val="none" w:sz="0" w:space="0" w:color="auto"/>
                    <w:right w:val="none" w:sz="0" w:space="0" w:color="auto"/>
                  </w:divBdr>
                </w:div>
                <w:div w:id="1471709127">
                  <w:marLeft w:val="0"/>
                  <w:marRight w:val="0"/>
                  <w:marTop w:val="0"/>
                  <w:marBottom w:val="0"/>
                  <w:divBdr>
                    <w:top w:val="none" w:sz="0" w:space="0" w:color="auto"/>
                    <w:left w:val="none" w:sz="0" w:space="0" w:color="auto"/>
                    <w:bottom w:val="none" w:sz="0" w:space="0" w:color="auto"/>
                    <w:right w:val="none" w:sz="0" w:space="0" w:color="auto"/>
                  </w:divBdr>
                </w:div>
                <w:div w:id="73905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530376">
      <w:bodyDiv w:val="1"/>
      <w:marLeft w:val="0"/>
      <w:marRight w:val="0"/>
      <w:marTop w:val="0"/>
      <w:marBottom w:val="0"/>
      <w:divBdr>
        <w:top w:val="none" w:sz="0" w:space="0" w:color="auto"/>
        <w:left w:val="none" w:sz="0" w:space="0" w:color="auto"/>
        <w:bottom w:val="none" w:sz="0" w:space="0" w:color="auto"/>
        <w:right w:val="none" w:sz="0" w:space="0" w:color="auto"/>
      </w:divBdr>
      <w:divsChild>
        <w:div w:id="1477533585">
          <w:marLeft w:val="0"/>
          <w:marRight w:val="0"/>
          <w:marTop w:val="0"/>
          <w:marBottom w:val="0"/>
          <w:divBdr>
            <w:top w:val="none" w:sz="0" w:space="0" w:color="auto"/>
            <w:left w:val="none" w:sz="0" w:space="0" w:color="auto"/>
            <w:bottom w:val="none" w:sz="0" w:space="0" w:color="auto"/>
            <w:right w:val="none" w:sz="0" w:space="0" w:color="auto"/>
          </w:divBdr>
        </w:div>
        <w:div w:id="1839152800">
          <w:marLeft w:val="0"/>
          <w:marRight w:val="0"/>
          <w:marTop w:val="0"/>
          <w:marBottom w:val="0"/>
          <w:divBdr>
            <w:top w:val="none" w:sz="0" w:space="0" w:color="auto"/>
            <w:left w:val="none" w:sz="0" w:space="0" w:color="auto"/>
            <w:bottom w:val="none" w:sz="0" w:space="0" w:color="auto"/>
            <w:right w:val="none" w:sz="0" w:space="0" w:color="auto"/>
          </w:divBdr>
        </w:div>
        <w:div w:id="164979332">
          <w:marLeft w:val="0"/>
          <w:marRight w:val="0"/>
          <w:marTop w:val="0"/>
          <w:marBottom w:val="0"/>
          <w:divBdr>
            <w:top w:val="none" w:sz="0" w:space="0" w:color="auto"/>
            <w:left w:val="none" w:sz="0" w:space="0" w:color="auto"/>
            <w:bottom w:val="none" w:sz="0" w:space="0" w:color="auto"/>
            <w:right w:val="none" w:sz="0" w:space="0" w:color="auto"/>
          </w:divBdr>
        </w:div>
        <w:div w:id="267272770">
          <w:marLeft w:val="0"/>
          <w:marRight w:val="0"/>
          <w:marTop w:val="0"/>
          <w:marBottom w:val="0"/>
          <w:divBdr>
            <w:top w:val="none" w:sz="0" w:space="0" w:color="auto"/>
            <w:left w:val="none" w:sz="0" w:space="0" w:color="auto"/>
            <w:bottom w:val="none" w:sz="0" w:space="0" w:color="auto"/>
            <w:right w:val="none" w:sz="0" w:space="0" w:color="auto"/>
          </w:divBdr>
        </w:div>
        <w:div w:id="2015718231">
          <w:marLeft w:val="0"/>
          <w:marRight w:val="0"/>
          <w:marTop w:val="0"/>
          <w:marBottom w:val="0"/>
          <w:divBdr>
            <w:top w:val="none" w:sz="0" w:space="0" w:color="auto"/>
            <w:left w:val="none" w:sz="0" w:space="0" w:color="auto"/>
            <w:bottom w:val="none" w:sz="0" w:space="0" w:color="auto"/>
            <w:right w:val="none" w:sz="0" w:space="0" w:color="auto"/>
          </w:divBdr>
        </w:div>
      </w:divsChild>
    </w:div>
    <w:div w:id="612129214">
      <w:bodyDiv w:val="1"/>
      <w:marLeft w:val="0"/>
      <w:marRight w:val="0"/>
      <w:marTop w:val="0"/>
      <w:marBottom w:val="0"/>
      <w:divBdr>
        <w:top w:val="none" w:sz="0" w:space="0" w:color="auto"/>
        <w:left w:val="none" w:sz="0" w:space="0" w:color="auto"/>
        <w:bottom w:val="none" w:sz="0" w:space="0" w:color="auto"/>
        <w:right w:val="none" w:sz="0" w:space="0" w:color="auto"/>
      </w:divBdr>
      <w:divsChild>
        <w:div w:id="1328443338">
          <w:marLeft w:val="0"/>
          <w:marRight w:val="0"/>
          <w:marTop w:val="0"/>
          <w:marBottom w:val="0"/>
          <w:divBdr>
            <w:top w:val="none" w:sz="0" w:space="0" w:color="auto"/>
            <w:left w:val="none" w:sz="0" w:space="0" w:color="auto"/>
            <w:bottom w:val="none" w:sz="0" w:space="0" w:color="auto"/>
            <w:right w:val="none" w:sz="0" w:space="0" w:color="auto"/>
          </w:divBdr>
        </w:div>
        <w:div w:id="831681321">
          <w:marLeft w:val="0"/>
          <w:marRight w:val="0"/>
          <w:marTop w:val="0"/>
          <w:marBottom w:val="0"/>
          <w:divBdr>
            <w:top w:val="none" w:sz="0" w:space="0" w:color="auto"/>
            <w:left w:val="none" w:sz="0" w:space="0" w:color="auto"/>
            <w:bottom w:val="none" w:sz="0" w:space="0" w:color="auto"/>
            <w:right w:val="none" w:sz="0" w:space="0" w:color="auto"/>
          </w:divBdr>
        </w:div>
      </w:divsChild>
    </w:div>
    <w:div w:id="941495979">
      <w:bodyDiv w:val="1"/>
      <w:marLeft w:val="0"/>
      <w:marRight w:val="0"/>
      <w:marTop w:val="0"/>
      <w:marBottom w:val="0"/>
      <w:divBdr>
        <w:top w:val="none" w:sz="0" w:space="0" w:color="auto"/>
        <w:left w:val="none" w:sz="0" w:space="0" w:color="auto"/>
        <w:bottom w:val="none" w:sz="0" w:space="0" w:color="auto"/>
        <w:right w:val="none" w:sz="0" w:space="0" w:color="auto"/>
      </w:divBdr>
    </w:div>
    <w:div w:id="1283728767">
      <w:bodyDiv w:val="1"/>
      <w:marLeft w:val="0"/>
      <w:marRight w:val="0"/>
      <w:marTop w:val="0"/>
      <w:marBottom w:val="0"/>
      <w:divBdr>
        <w:top w:val="none" w:sz="0" w:space="0" w:color="auto"/>
        <w:left w:val="none" w:sz="0" w:space="0" w:color="auto"/>
        <w:bottom w:val="none" w:sz="0" w:space="0" w:color="auto"/>
        <w:right w:val="none" w:sz="0" w:space="0" w:color="auto"/>
      </w:divBdr>
      <w:divsChild>
        <w:div w:id="812940361">
          <w:marLeft w:val="0"/>
          <w:marRight w:val="0"/>
          <w:marTop w:val="0"/>
          <w:marBottom w:val="0"/>
          <w:divBdr>
            <w:top w:val="none" w:sz="0" w:space="0" w:color="auto"/>
            <w:left w:val="none" w:sz="0" w:space="0" w:color="auto"/>
            <w:bottom w:val="none" w:sz="0" w:space="0" w:color="auto"/>
            <w:right w:val="none" w:sz="0" w:space="0" w:color="auto"/>
          </w:divBdr>
        </w:div>
        <w:div w:id="484126911">
          <w:marLeft w:val="0"/>
          <w:marRight w:val="0"/>
          <w:marTop w:val="0"/>
          <w:marBottom w:val="0"/>
          <w:divBdr>
            <w:top w:val="none" w:sz="0" w:space="0" w:color="auto"/>
            <w:left w:val="none" w:sz="0" w:space="0" w:color="auto"/>
            <w:bottom w:val="none" w:sz="0" w:space="0" w:color="auto"/>
            <w:right w:val="none" w:sz="0" w:space="0" w:color="auto"/>
          </w:divBdr>
        </w:div>
        <w:div w:id="313532928">
          <w:marLeft w:val="0"/>
          <w:marRight w:val="0"/>
          <w:marTop w:val="0"/>
          <w:marBottom w:val="0"/>
          <w:divBdr>
            <w:top w:val="none" w:sz="0" w:space="0" w:color="auto"/>
            <w:left w:val="none" w:sz="0" w:space="0" w:color="auto"/>
            <w:bottom w:val="none" w:sz="0" w:space="0" w:color="auto"/>
            <w:right w:val="none" w:sz="0" w:space="0" w:color="auto"/>
          </w:divBdr>
        </w:div>
        <w:div w:id="1953513045">
          <w:marLeft w:val="0"/>
          <w:marRight w:val="0"/>
          <w:marTop w:val="0"/>
          <w:marBottom w:val="0"/>
          <w:divBdr>
            <w:top w:val="none" w:sz="0" w:space="0" w:color="auto"/>
            <w:left w:val="none" w:sz="0" w:space="0" w:color="auto"/>
            <w:bottom w:val="none" w:sz="0" w:space="0" w:color="auto"/>
            <w:right w:val="none" w:sz="0" w:space="0" w:color="auto"/>
          </w:divBdr>
        </w:div>
        <w:div w:id="1262377968">
          <w:marLeft w:val="0"/>
          <w:marRight w:val="0"/>
          <w:marTop w:val="0"/>
          <w:marBottom w:val="0"/>
          <w:divBdr>
            <w:top w:val="none" w:sz="0" w:space="0" w:color="auto"/>
            <w:left w:val="none" w:sz="0" w:space="0" w:color="auto"/>
            <w:bottom w:val="none" w:sz="0" w:space="0" w:color="auto"/>
            <w:right w:val="none" w:sz="0" w:space="0" w:color="auto"/>
          </w:divBdr>
        </w:div>
        <w:div w:id="740105796">
          <w:marLeft w:val="0"/>
          <w:marRight w:val="0"/>
          <w:marTop w:val="0"/>
          <w:marBottom w:val="0"/>
          <w:divBdr>
            <w:top w:val="none" w:sz="0" w:space="0" w:color="auto"/>
            <w:left w:val="none" w:sz="0" w:space="0" w:color="auto"/>
            <w:bottom w:val="none" w:sz="0" w:space="0" w:color="auto"/>
            <w:right w:val="none" w:sz="0" w:space="0" w:color="auto"/>
          </w:divBdr>
        </w:div>
        <w:div w:id="893739160">
          <w:marLeft w:val="0"/>
          <w:marRight w:val="0"/>
          <w:marTop w:val="0"/>
          <w:marBottom w:val="0"/>
          <w:divBdr>
            <w:top w:val="none" w:sz="0" w:space="0" w:color="auto"/>
            <w:left w:val="none" w:sz="0" w:space="0" w:color="auto"/>
            <w:bottom w:val="none" w:sz="0" w:space="0" w:color="auto"/>
            <w:right w:val="none" w:sz="0" w:space="0" w:color="auto"/>
          </w:divBdr>
        </w:div>
        <w:div w:id="1543596181">
          <w:marLeft w:val="0"/>
          <w:marRight w:val="0"/>
          <w:marTop w:val="0"/>
          <w:marBottom w:val="0"/>
          <w:divBdr>
            <w:top w:val="none" w:sz="0" w:space="0" w:color="auto"/>
            <w:left w:val="none" w:sz="0" w:space="0" w:color="auto"/>
            <w:bottom w:val="none" w:sz="0" w:space="0" w:color="auto"/>
            <w:right w:val="none" w:sz="0" w:space="0" w:color="auto"/>
          </w:divBdr>
        </w:div>
        <w:div w:id="1146898479">
          <w:marLeft w:val="0"/>
          <w:marRight w:val="0"/>
          <w:marTop w:val="0"/>
          <w:marBottom w:val="0"/>
          <w:divBdr>
            <w:top w:val="none" w:sz="0" w:space="0" w:color="auto"/>
            <w:left w:val="none" w:sz="0" w:space="0" w:color="auto"/>
            <w:bottom w:val="none" w:sz="0" w:space="0" w:color="auto"/>
            <w:right w:val="none" w:sz="0" w:space="0" w:color="auto"/>
          </w:divBdr>
        </w:div>
      </w:divsChild>
    </w:div>
    <w:div w:id="1407415475">
      <w:bodyDiv w:val="1"/>
      <w:marLeft w:val="0"/>
      <w:marRight w:val="0"/>
      <w:marTop w:val="0"/>
      <w:marBottom w:val="0"/>
      <w:divBdr>
        <w:top w:val="none" w:sz="0" w:space="0" w:color="auto"/>
        <w:left w:val="none" w:sz="0" w:space="0" w:color="auto"/>
        <w:bottom w:val="none" w:sz="0" w:space="0" w:color="auto"/>
        <w:right w:val="none" w:sz="0" w:space="0" w:color="auto"/>
      </w:divBdr>
      <w:divsChild>
        <w:div w:id="1032417639">
          <w:marLeft w:val="0"/>
          <w:marRight w:val="0"/>
          <w:marTop w:val="0"/>
          <w:marBottom w:val="0"/>
          <w:divBdr>
            <w:top w:val="none" w:sz="0" w:space="0" w:color="auto"/>
            <w:left w:val="none" w:sz="0" w:space="0" w:color="auto"/>
            <w:bottom w:val="none" w:sz="0" w:space="0" w:color="auto"/>
            <w:right w:val="none" w:sz="0" w:space="0" w:color="auto"/>
          </w:divBdr>
        </w:div>
        <w:div w:id="481047062">
          <w:marLeft w:val="0"/>
          <w:marRight w:val="0"/>
          <w:marTop w:val="0"/>
          <w:marBottom w:val="0"/>
          <w:divBdr>
            <w:top w:val="none" w:sz="0" w:space="0" w:color="auto"/>
            <w:left w:val="none" w:sz="0" w:space="0" w:color="auto"/>
            <w:bottom w:val="none" w:sz="0" w:space="0" w:color="auto"/>
            <w:right w:val="none" w:sz="0" w:space="0" w:color="auto"/>
          </w:divBdr>
        </w:div>
        <w:div w:id="2074888096">
          <w:marLeft w:val="0"/>
          <w:marRight w:val="0"/>
          <w:marTop w:val="0"/>
          <w:marBottom w:val="0"/>
          <w:divBdr>
            <w:top w:val="none" w:sz="0" w:space="0" w:color="auto"/>
            <w:left w:val="none" w:sz="0" w:space="0" w:color="auto"/>
            <w:bottom w:val="none" w:sz="0" w:space="0" w:color="auto"/>
            <w:right w:val="none" w:sz="0" w:space="0" w:color="auto"/>
          </w:divBdr>
        </w:div>
      </w:divsChild>
    </w:div>
    <w:div w:id="1428234044">
      <w:bodyDiv w:val="1"/>
      <w:marLeft w:val="0"/>
      <w:marRight w:val="0"/>
      <w:marTop w:val="0"/>
      <w:marBottom w:val="0"/>
      <w:divBdr>
        <w:top w:val="none" w:sz="0" w:space="0" w:color="auto"/>
        <w:left w:val="none" w:sz="0" w:space="0" w:color="auto"/>
        <w:bottom w:val="none" w:sz="0" w:space="0" w:color="auto"/>
        <w:right w:val="none" w:sz="0" w:space="0" w:color="auto"/>
      </w:divBdr>
      <w:divsChild>
        <w:div w:id="587349198">
          <w:marLeft w:val="0"/>
          <w:marRight w:val="0"/>
          <w:marTop w:val="0"/>
          <w:marBottom w:val="0"/>
          <w:divBdr>
            <w:top w:val="none" w:sz="0" w:space="0" w:color="auto"/>
            <w:left w:val="none" w:sz="0" w:space="0" w:color="auto"/>
            <w:bottom w:val="none" w:sz="0" w:space="0" w:color="auto"/>
            <w:right w:val="none" w:sz="0" w:space="0" w:color="auto"/>
          </w:divBdr>
        </w:div>
        <w:div w:id="918323187">
          <w:marLeft w:val="0"/>
          <w:marRight w:val="0"/>
          <w:marTop w:val="0"/>
          <w:marBottom w:val="0"/>
          <w:divBdr>
            <w:top w:val="none" w:sz="0" w:space="0" w:color="auto"/>
            <w:left w:val="none" w:sz="0" w:space="0" w:color="auto"/>
            <w:bottom w:val="none" w:sz="0" w:space="0" w:color="auto"/>
            <w:right w:val="none" w:sz="0" w:space="0" w:color="auto"/>
          </w:divBdr>
        </w:div>
        <w:div w:id="1192572149">
          <w:marLeft w:val="0"/>
          <w:marRight w:val="0"/>
          <w:marTop w:val="0"/>
          <w:marBottom w:val="0"/>
          <w:divBdr>
            <w:top w:val="none" w:sz="0" w:space="0" w:color="auto"/>
            <w:left w:val="none" w:sz="0" w:space="0" w:color="auto"/>
            <w:bottom w:val="none" w:sz="0" w:space="0" w:color="auto"/>
            <w:right w:val="none" w:sz="0" w:space="0" w:color="auto"/>
          </w:divBdr>
        </w:div>
        <w:div w:id="903637061">
          <w:marLeft w:val="0"/>
          <w:marRight w:val="0"/>
          <w:marTop w:val="0"/>
          <w:marBottom w:val="0"/>
          <w:divBdr>
            <w:top w:val="none" w:sz="0" w:space="0" w:color="auto"/>
            <w:left w:val="none" w:sz="0" w:space="0" w:color="auto"/>
            <w:bottom w:val="none" w:sz="0" w:space="0" w:color="auto"/>
            <w:right w:val="none" w:sz="0" w:space="0" w:color="auto"/>
          </w:divBdr>
        </w:div>
        <w:div w:id="1055087185">
          <w:marLeft w:val="0"/>
          <w:marRight w:val="0"/>
          <w:marTop w:val="0"/>
          <w:marBottom w:val="0"/>
          <w:divBdr>
            <w:top w:val="none" w:sz="0" w:space="0" w:color="auto"/>
            <w:left w:val="none" w:sz="0" w:space="0" w:color="auto"/>
            <w:bottom w:val="none" w:sz="0" w:space="0" w:color="auto"/>
            <w:right w:val="none" w:sz="0" w:space="0" w:color="auto"/>
          </w:divBdr>
        </w:div>
        <w:div w:id="172032348">
          <w:marLeft w:val="0"/>
          <w:marRight w:val="0"/>
          <w:marTop w:val="0"/>
          <w:marBottom w:val="0"/>
          <w:divBdr>
            <w:top w:val="none" w:sz="0" w:space="0" w:color="auto"/>
            <w:left w:val="none" w:sz="0" w:space="0" w:color="auto"/>
            <w:bottom w:val="none" w:sz="0" w:space="0" w:color="auto"/>
            <w:right w:val="none" w:sz="0" w:space="0" w:color="auto"/>
          </w:divBdr>
        </w:div>
        <w:div w:id="515117146">
          <w:marLeft w:val="0"/>
          <w:marRight w:val="0"/>
          <w:marTop w:val="0"/>
          <w:marBottom w:val="0"/>
          <w:divBdr>
            <w:top w:val="none" w:sz="0" w:space="0" w:color="auto"/>
            <w:left w:val="none" w:sz="0" w:space="0" w:color="auto"/>
            <w:bottom w:val="none" w:sz="0" w:space="0" w:color="auto"/>
            <w:right w:val="none" w:sz="0" w:space="0" w:color="auto"/>
          </w:divBdr>
        </w:div>
        <w:div w:id="1796168720">
          <w:marLeft w:val="0"/>
          <w:marRight w:val="0"/>
          <w:marTop w:val="0"/>
          <w:marBottom w:val="0"/>
          <w:divBdr>
            <w:top w:val="none" w:sz="0" w:space="0" w:color="auto"/>
            <w:left w:val="none" w:sz="0" w:space="0" w:color="auto"/>
            <w:bottom w:val="none" w:sz="0" w:space="0" w:color="auto"/>
            <w:right w:val="none" w:sz="0" w:space="0" w:color="auto"/>
          </w:divBdr>
        </w:div>
        <w:div w:id="1730691337">
          <w:marLeft w:val="0"/>
          <w:marRight w:val="0"/>
          <w:marTop w:val="0"/>
          <w:marBottom w:val="0"/>
          <w:divBdr>
            <w:top w:val="none" w:sz="0" w:space="0" w:color="auto"/>
            <w:left w:val="none" w:sz="0" w:space="0" w:color="auto"/>
            <w:bottom w:val="none" w:sz="0" w:space="0" w:color="auto"/>
            <w:right w:val="none" w:sz="0" w:space="0" w:color="auto"/>
          </w:divBdr>
        </w:div>
        <w:div w:id="15275988">
          <w:marLeft w:val="0"/>
          <w:marRight w:val="0"/>
          <w:marTop w:val="0"/>
          <w:marBottom w:val="0"/>
          <w:divBdr>
            <w:top w:val="none" w:sz="0" w:space="0" w:color="auto"/>
            <w:left w:val="none" w:sz="0" w:space="0" w:color="auto"/>
            <w:bottom w:val="none" w:sz="0" w:space="0" w:color="auto"/>
            <w:right w:val="none" w:sz="0" w:space="0" w:color="auto"/>
          </w:divBdr>
        </w:div>
        <w:div w:id="639191337">
          <w:marLeft w:val="0"/>
          <w:marRight w:val="0"/>
          <w:marTop w:val="0"/>
          <w:marBottom w:val="0"/>
          <w:divBdr>
            <w:top w:val="none" w:sz="0" w:space="0" w:color="auto"/>
            <w:left w:val="none" w:sz="0" w:space="0" w:color="auto"/>
            <w:bottom w:val="none" w:sz="0" w:space="0" w:color="auto"/>
            <w:right w:val="none" w:sz="0" w:space="0" w:color="auto"/>
          </w:divBdr>
        </w:div>
        <w:div w:id="1037467446">
          <w:marLeft w:val="0"/>
          <w:marRight w:val="0"/>
          <w:marTop w:val="0"/>
          <w:marBottom w:val="0"/>
          <w:divBdr>
            <w:top w:val="none" w:sz="0" w:space="0" w:color="auto"/>
            <w:left w:val="none" w:sz="0" w:space="0" w:color="auto"/>
            <w:bottom w:val="none" w:sz="0" w:space="0" w:color="auto"/>
            <w:right w:val="none" w:sz="0" w:space="0" w:color="auto"/>
          </w:divBdr>
        </w:div>
        <w:div w:id="1677612719">
          <w:marLeft w:val="0"/>
          <w:marRight w:val="0"/>
          <w:marTop w:val="0"/>
          <w:marBottom w:val="0"/>
          <w:divBdr>
            <w:top w:val="none" w:sz="0" w:space="0" w:color="auto"/>
            <w:left w:val="none" w:sz="0" w:space="0" w:color="auto"/>
            <w:bottom w:val="none" w:sz="0" w:space="0" w:color="auto"/>
            <w:right w:val="none" w:sz="0" w:space="0" w:color="auto"/>
          </w:divBdr>
        </w:div>
        <w:div w:id="494342554">
          <w:marLeft w:val="0"/>
          <w:marRight w:val="0"/>
          <w:marTop w:val="0"/>
          <w:marBottom w:val="0"/>
          <w:divBdr>
            <w:top w:val="none" w:sz="0" w:space="0" w:color="auto"/>
            <w:left w:val="none" w:sz="0" w:space="0" w:color="auto"/>
            <w:bottom w:val="none" w:sz="0" w:space="0" w:color="auto"/>
            <w:right w:val="none" w:sz="0" w:space="0" w:color="auto"/>
          </w:divBdr>
        </w:div>
        <w:div w:id="1065033850">
          <w:marLeft w:val="0"/>
          <w:marRight w:val="0"/>
          <w:marTop w:val="0"/>
          <w:marBottom w:val="0"/>
          <w:divBdr>
            <w:top w:val="none" w:sz="0" w:space="0" w:color="auto"/>
            <w:left w:val="none" w:sz="0" w:space="0" w:color="auto"/>
            <w:bottom w:val="none" w:sz="0" w:space="0" w:color="auto"/>
            <w:right w:val="none" w:sz="0" w:space="0" w:color="auto"/>
          </w:divBdr>
        </w:div>
        <w:div w:id="169612946">
          <w:marLeft w:val="0"/>
          <w:marRight w:val="0"/>
          <w:marTop w:val="0"/>
          <w:marBottom w:val="0"/>
          <w:divBdr>
            <w:top w:val="none" w:sz="0" w:space="0" w:color="auto"/>
            <w:left w:val="none" w:sz="0" w:space="0" w:color="auto"/>
            <w:bottom w:val="none" w:sz="0" w:space="0" w:color="auto"/>
            <w:right w:val="none" w:sz="0" w:space="0" w:color="auto"/>
          </w:divBdr>
        </w:div>
        <w:div w:id="1646474879">
          <w:marLeft w:val="0"/>
          <w:marRight w:val="0"/>
          <w:marTop w:val="0"/>
          <w:marBottom w:val="0"/>
          <w:divBdr>
            <w:top w:val="none" w:sz="0" w:space="0" w:color="auto"/>
            <w:left w:val="none" w:sz="0" w:space="0" w:color="auto"/>
            <w:bottom w:val="none" w:sz="0" w:space="0" w:color="auto"/>
            <w:right w:val="none" w:sz="0" w:space="0" w:color="auto"/>
          </w:divBdr>
        </w:div>
        <w:div w:id="1118645448">
          <w:marLeft w:val="0"/>
          <w:marRight w:val="0"/>
          <w:marTop w:val="0"/>
          <w:marBottom w:val="0"/>
          <w:divBdr>
            <w:top w:val="none" w:sz="0" w:space="0" w:color="auto"/>
            <w:left w:val="none" w:sz="0" w:space="0" w:color="auto"/>
            <w:bottom w:val="none" w:sz="0" w:space="0" w:color="auto"/>
            <w:right w:val="none" w:sz="0" w:space="0" w:color="auto"/>
          </w:divBdr>
        </w:div>
        <w:div w:id="2059813461">
          <w:marLeft w:val="0"/>
          <w:marRight w:val="0"/>
          <w:marTop w:val="0"/>
          <w:marBottom w:val="0"/>
          <w:divBdr>
            <w:top w:val="none" w:sz="0" w:space="0" w:color="auto"/>
            <w:left w:val="none" w:sz="0" w:space="0" w:color="auto"/>
            <w:bottom w:val="none" w:sz="0" w:space="0" w:color="auto"/>
            <w:right w:val="none" w:sz="0" w:space="0" w:color="auto"/>
          </w:divBdr>
        </w:div>
        <w:div w:id="1687444386">
          <w:marLeft w:val="0"/>
          <w:marRight w:val="0"/>
          <w:marTop w:val="0"/>
          <w:marBottom w:val="0"/>
          <w:divBdr>
            <w:top w:val="none" w:sz="0" w:space="0" w:color="auto"/>
            <w:left w:val="none" w:sz="0" w:space="0" w:color="auto"/>
            <w:bottom w:val="none" w:sz="0" w:space="0" w:color="auto"/>
            <w:right w:val="none" w:sz="0" w:space="0" w:color="auto"/>
          </w:divBdr>
        </w:div>
        <w:div w:id="155414675">
          <w:marLeft w:val="0"/>
          <w:marRight w:val="0"/>
          <w:marTop w:val="0"/>
          <w:marBottom w:val="0"/>
          <w:divBdr>
            <w:top w:val="none" w:sz="0" w:space="0" w:color="auto"/>
            <w:left w:val="none" w:sz="0" w:space="0" w:color="auto"/>
            <w:bottom w:val="none" w:sz="0" w:space="0" w:color="auto"/>
            <w:right w:val="none" w:sz="0" w:space="0" w:color="auto"/>
          </w:divBdr>
        </w:div>
        <w:div w:id="1722946096">
          <w:marLeft w:val="0"/>
          <w:marRight w:val="0"/>
          <w:marTop w:val="0"/>
          <w:marBottom w:val="0"/>
          <w:divBdr>
            <w:top w:val="none" w:sz="0" w:space="0" w:color="auto"/>
            <w:left w:val="none" w:sz="0" w:space="0" w:color="auto"/>
            <w:bottom w:val="none" w:sz="0" w:space="0" w:color="auto"/>
            <w:right w:val="none" w:sz="0" w:space="0" w:color="auto"/>
          </w:divBdr>
        </w:div>
        <w:div w:id="1473328343">
          <w:marLeft w:val="0"/>
          <w:marRight w:val="0"/>
          <w:marTop w:val="0"/>
          <w:marBottom w:val="0"/>
          <w:divBdr>
            <w:top w:val="none" w:sz="0" w:space="0" w:color="auto"/>
            <w:left w:val="none" w:sz="0" w:space="0" w:color="auto"/>
            <w:bottom w:val="none" w:sz="0" w:space="0" w:color="auto"/>
            <w:right w:val="none" w:sz="0" w:space="0" w:color="auto"/>
          </w:divBdr>
        </w:div>
        <w:div w:id="1009675167">
          <w:marLeft w:val="0"/>
          <w:marRight w:val="0"/>
          <w:marTop w:val="0"/>
          <w:marBottom w:val="0"/>
          <w:divBdr>
            <w:top w:val="none" w:sz="0" w:space="0" w:color="auto"/>
            <w:left w:val="none" w:sz="0" w:space="0" w:color="auto"/>
            <w:bottom w:val="none" w:sz="0" w:space="0" w:color="auto"/>
            <w:right w:val="none" w:sz="0" w:space="0" w:color="auto"/>
          </w:divBdr>
        </w:div>
        <w:div w:id="1739477524">
          <w:marLeft w:val="0"/>
          <w:marRight w:val="0"/>
          <w:marTop w:val="0"/>
          <w:marBottom w:val="0"/>
          <w:divBdr>
            <w:top w:val="none" w:sz="0" w:space="0" w:color="auto"/>
            <w:left w:val="none" w:sz="0" w:space="0" w:color="auto"/>
            <w:bottom w:val="none" w:sz="0" w:space="0" w:color="auto"/>
            <w:right w:val="none" w:sz="0" w:space="0" w:color="auto"/>
          </w:divBdr>
        </w:div>
        <w:div w:id="1934391537">
          <w:marLeft w:val="0"/>
          <w:marRight w:val="0"/>
          <w:marTop w:val="0"/>
          <w:marBottom w:val="0"/>
          <w:divBdr>
            <w:top w:val="none" w:sz="0" w:space="0" w:color="auto"/>
            <w:left w:val="none" w:sz="0" w:space="0" w:color="auto"/>
            <w:bottom w:val="none" w:sz="0" w:space="0" w:color="auto"/>
            <w:right w:val="none" w:sz="0" w:space="0" w:color="auto"/>
          </w:divBdr>
        </w:div>
        <w:div w:id="1827549284">
          <w:marLeft w:val="0"/>
          <w:marRight w:val="0"/>
          <w:marTop w:val="0"/>
          <w:marBottom w:val="0"/>
          <w:divBdr>
            <w:top w:val="none" w:sz="0" w:space="0" w:color="auto"/>
            <w:left w:val="none" w:sz="0" w:space="0" w:color="auto"/>
            <w:bottom w:val="none" w:sz="0" w:space="0" w:color="auto"/>
            <w:right w:val="none" w:sz="0" w:space="0" w:color="auto"/>
          </w:divBdr>
        </w:div>
        <w:div w:id="18246015">
          <w:marLeft w:val="0"/>
          <w:marRight w:val="0"/>
          <w:marTop w:val="0"/>
          <w:marBottom w:val="0"/>
          <w:divBdr>
            <w:top w:val="none" w:sz="0" w:space="0" w:color="auto"/>
            <w:left w:val="none" w:sz="0" w:space="0" w:color="auto"/>
            <w:bottom w:val="none" w:sz="0" w:space="0" w:color="auto"/>
            <w:right w:val="none" w:sz="0" w:space="0" w:color="auto"/>
          </w:divBdr>
        </w:div>
        <w:div w:id="1697732415">
          <w:marLeft w:val="0"/>
          <w:marRight w:val="0"/>
          <w:marTop w:val="0"/>
          <w:marBottom w:val="0"/>
          <w:divBdr>
            <w:top w:val="none" w:sz="0" w:space="0" w:color="auto"/>
            <w:left w:val="none" w:sz="0" w:space="0" w:color="auto"/>
            <w:bottom w:val="none" w:sz="0" w:space="0" w:color="auto"/>
            <w:right w:val="none" w:sz="0" w:space="0" w:color="auto"/>
          </w:divBdr>
        </w:div>
        <w:div w:id="543980777">
          <w:marLeft w:val="0"/>
          <w:marRight w:val="0"/>
          <w:marTop w:val="0"/>
          <w:marBottom w:val="0"/>
          <w:divBdr>
            <w:top w:val="none" w:sz="0" w:space="0" w:color="auto"/>
            <w:left w:val="none" w:sz="0" w:space="0" w:color="auto"/>
            <w:bottom w:val="none" w:sz="0" w:space="0" w:color="auto"/>
            <w:right w:val="none" w:sz="0" w:space="0" w:color="auto"/>
          </w:divBdr>
        </w:div>
        <w:div w:id="850337428">
          <w:marLeft w:val="0"/>
          <w:marRight w:val="0"/>
          <w:marTop w:val="0"/>
          <w:marBottom w:val="0"/>
          <w:divBdr>
            <w:top w:val="none" w:sz="0" w:space="0" w:color="auto"/>
            <w:left w:val="none" w:sz="0" w:space="0" w:color="auto"/>
            <w:bottom w:val="none" w:sz="0" w:space="0" w:color="auto"/>
            <w:right w:val="none" w:sz="0" w:space="0" w:color="auto"/>
          </w:divBdr>
        </w:div>
        <w:div w:id="798185830">
          <w:marLeft w:val="0"/>
          <w:marRight w:val="0"/>
          <w:marTop w:val="0"/>
          <w:marBottom w:val="0"/>
          <w:divBdr>
            <w:top w:val="none" w:sz="0" w:space="0" w:color="auto"/>
            <w:left w:val="none" w:sz="0" w:space="0" w:color="auto"/>
            <w:bottom w:val="none" w:sz="0" w:space="0" w:color="auto"/>
            <w:right w:val="none" w:sz="0" w:space="0" w:color="auto"/>
          </w:divBdr>
        </w:div>
        <w:div w:id="814880702">
          <w:marLeft w:val="0"/>
          <w:marRight w:val="0"/>
          <w:marTop w:val="0"/>
          <w:marBottom w:val="0"/>
          <w:divBdr>
            <w:top w:val="none" w:sz="0" w:space="0" w:color="auto"/>
            <w:left w:val="none" w:sz="0" w:space="0" w:color="auto"/>
            <w:bottom w:val="none" w:sz="0" w:space="0" w:color="auto"/>
            <w:right w:val="none" w:sz="0" w:space="0" w:color="auto"/>
          </w:divBdr>
        </w:div>
      </w:divsChild>
    </w:div>
    <w:div w:id="1503163681">
      <w:bodyDiv w:val="1"/>
      <w:marLeft w:val="0"/>
      <w:marRight w:val="0"/>
      <w:marTop w:val="0"/>
      <w:marBottom w:val="0"/>
      <w:divBdr>
        <w:top w:val="none" w:sz="0" w:space="0" w:color="auto"/>
        <w:left w:val="none" w:sz="0" w:space="0" w:color="auto"/>
        <w:bottom w:val="none" w:sz="0" w:space="0" w:color="auto"/>
        <w:right w:val="none" w:sz="0" w:space="0" w:color="auto"/>
      </w:divBdr>
      <w:divsChild>
        <w:div w:id="1897737463">
          <w:marLeft w:val="0"/>
          <w:marRight w:val="0"/>
          <w:marTop w:val="0"/>
          <w:marBottom w:val="0"/>
          <w:divBdr>
            <w:top w:val="none" w:sz="0" w:space="0" w:color="auto"/>
            <w:left w:val="none" w:sz="0" w:space="0" w:color="auto"/>
            <w:bottom w:val="none" w:sz="0" w:space="0" w:color="auto"/>
            <w:right w:val="none" w:sz="0" w:space="0" w:color="auto"/>
          </w:divBdr>
        </w:div>
        <w:div w:id="322003057">
          <w:marLeft w:val="0"/>
          <w:marRight w:val="0"/>
          <w:marTop w:val="0"/>
          <w:marBottom w:val="0"/>
          <w:divBdr>
            <w:top w:val="none" w:sz="0" w:space="0" w:color="auto"/>
            <w:left w:val="none" w:sz="0" w:space="0" w:color="auto"/>
            <w:bottom w:val="none" w:sz="0" w:space="0" w:color="auto"/>
            <w:right w:val="none" w:sz="0" w:space="0" w:color="auto"/>
          </w:divBdr>
        </w:div>
        <w:div w:id="67188746">
          <w:marLeft w:val="0"/>
          <w:marRight w:val="0"/>
          <w:marTop w:val="0"/>
          <w:marBottom w:val="0"/>
          <w:divBdr>
            <w:top w:val="none" w:sz="0" w:space="0" w:color="auto"/>
            <w:left w:val="none" w:sz="0" w:space="0" w:color="auto"/>
            <w:bottom w:val="none" w:sz="0" w:space="0" w:color="auto"/>
            <w:right w:val="none" w:sz="0" w:space="0" w:color="auto"/>
          </w:divBdr>
        </w:div>
        <w:div w:id="1872449281">
          <w:marLeft w:val="0"/>
          <w:marRight w:val="0"/>
          <w:marTop w:val="0"/>
          <w:marBottom w:val="0"/>
          <w:divBdr>
            <w:top w:val="none" w:sz="0" w:space="0" w:color="auto"/>
            <w:left w:val="none" w:sz="0" w:space="0" w:color="auto"/>
            <w:bottom w:val="none" w:sz="0" w:space="0" w:color="auto"/>
            <w:right w:val="none" w:sz="0" w:space="0" w:color="auto"/>
          </w:divBdr>
        </w:div>
        <w:div w:id="2087191564">
          <w:marLeft w:val="0"/>
          <w:marRight w:val="0"/>
          <w:marTop w:val="0"/>
          <w:marBottom w:val="0"/>
          <w:divBdr>
            <w:top w:val="none" w:sz="0" w:space="0" w:color="auto"/>
            <w:left w:val="none" w:sz="0" w:space="0" w:color="auto"/>
            <w:bottom w:val="none" w:sz="0" w:space="0" w:color="auto"/>
            <w:right w:val="none" w:sz="0" w:space="0" w:color="auto"/>
          </w:divBdr>
        </w:div>
        <w:div w:id="1547990101">
          <w:marLeft w:val="0"/>
          <w:marRight w:val="0"/>
          <w:marTop w:val="0"/>
          <w:marBottom w:val="0"/>
          <w:divBdr>
            <w:top w:val="none" w:sz="0" w:space="0" w:color="auto"/>
            <w:left w:val="none" w:sz="0" w:space="0" w:color="auto"/>
            <w:bottom w:val="none" w:sz="0" w:space="0" w:color="auto"/>
            <w:right w:val="none" w:sz="0" w:space="0" w:color="auto"/>
          </w:divBdr>
        </w:div>
        <w:div w:id="185558488">
          <w:marLeft w:val="0"/>
          <w:marRight w:val="0"/>
          <w:marTop w:val="0"/>
          <w:marBottom w:val="0"/>
          <w:divBdr>
            <w:top w:val="none" w:sz="0" w:space="0" w:color="auto"/>
            <w:left w:val="none" w:sz="0" w:space="0" w:color="auto"/>
            <w:bottom w:val="none" w:sz="0" w:space="0" w:color="auto"/>
            <w:right w:val="none" w:sz="0" w:space="0" w:color="auto"/>
          </w:divBdr>
        </w:div>
        <w:div w:id="1053045345">
          <w:marLeft w:val="0"/>
          <w:marRight w:val="0"/>
          <w:marTop w:val="0"/>
          <w:marBottom w:val="0"/>
          <w:divBdr>
            <w:top w:val="none" w:sz="0" w:space="0" w:color="auto"/>
            <w:left w:val="none" w:sz="0" w:space="0" w:color="auto"/>
            <w:bottom w:val="none" w:sz="0" w:space="0" w:color="auto"/>
            <w:right w:val="none" w:sz="0" w:space="0" w:color="auto"/>
          </w:divBdr>
        </w:div>
        <w:div w:id="1248422823">
          <w:marLeft w:val="0"/>
          <w:marRight w:val="0"/>
          <w:marTop w:val="0"/>
          <w:marBottom w:val="0"/>
          <w:divBdr>
            <w:top w:val="none" w:sz="0" w:space="0" w:color="auto"/>
            <w:left w:val="none" w:sz="0" w:space="0" w:color="auto"/>
            <w:bottom w:val="none" w:sz="0" w:space="0" w:color="auto"/>
            <w:right w:val="none" w:sz="0" w:space="0" w:color="auto"/>
          </w:divBdr>
        </w:div>
        <w:div w:id="257295714">
          <w:marLeft w:val="0"/>
          <w:marRight w:val="0"/>
          <w:marTop w:val="0"/>
          <w:marBottom w:val="0"/>
          <w:divBdr>
            <w:top w:val="none" w:sz="0" w:space="0" w:color="auto"/>
            <w:left w:val="none" w:sz="0" w:space="0" w:color="auto"/>
            <w:bottom w:val="none" w:sz="0" w:space="0" w:color="auto"/>
            <w:right w:val="none" w:sz="0" w:space="0" w:color="auto"/>
          </w:divBdr>
        </w:div>
        <w:div w:id="405691691">
          <w:marLeft w:val="0"/>
          <w:marRight w:val="0"/>
          <w:marTop w:val="0"/>
          <w:marBottom w:val="0"/>
          <w:divBdr>
            <w:top w:val="none" w:sz="0" w:space="0" w:color="auto"/>
            <w:left w:val="none" w:sz="0" w:space="0" w:color="auto"/>
            <w:bottom w:val="none" w:sz="0" w:space="0" w:color="auto"/>
            <w:right w:val="none" w:sz="0" w:space="0" w:color="auto"/>
          </w:divBdr>
        </w:div>
        <w:div w:id="1414624271">
          <w:marLeft w:val="0"/>
          <w:marRight w:val="0"/>
          <w:marTop w:val="0"/>
          <w:marBottom w:val="0"/>
          <w:divBdr>
            <w:top w:val="none" w:sz="0" w:space="0" w:color="auto"/>
            <w:left w:val="none" w:sz="0" w:space="0" w:color="auto"/>
            <w:bottom w:val="none" w:sz="0" w:space="0" w:color="auto"/>
            <w:right w:val="none" w:sz="0" w:space="0" w:color="auto"/>
          </w:divBdr>
        </w:div>
        <w:div w:id="410782222">
          <w:marLeft w:val="0"/>
          <w:marRight w:val="0"/>
          <w:marTop w:val="0"/>
          <w:marBottom w:val="0"/>
          <w:divBdr>
            <w:top w:val="none" w:sz="0" w:space="0" w:color="auto"/>
            <w:left w:val="none" w:sz="0" w:space="0" w:color="auto"/>
            <w:bottom w:val="none" w:sz="0" w:space="0" w:color="auto"/>
            <w:right w:val="none" w:sz="0" w:space="0" w:color="auto"/>
          </w:divBdr>
        </w:div>
        <w:div w:id="1374228105">
          <w:marLeft w:val="0"/>
          <w:marRight w:val="0"/>
          <w:marTop w:val="0"/>
          <w:marBottom w:val="0"/>
          <w:divBdr>
            <w:top w:val="none" w:sz="0" w:space="0" w:color="auto"/>
            <w:left w:val="none" w:sz="0" w:space="0" w:color="auto"/>
            <w:bottom w:val="none" w:sz="0" w:space="0" w:color="auto"/>
            <w:right w:val="none" w:sz="0" w:space="0" w:color="auto"/>
          </w:divBdr>
        </w:div>
        <w:div w:id="639386359">
          <w:marLeft w:val="0"/>
          <w:marRight w:val="0"/>
          <w:marTop w:val="0"/>
          <w:marBottom w:val="0"/>
          <w:divBdr>
            <w:top w:val="none" w:sz="0" w:space="0" w:color="auto"/>
            <w:left w:val="none" w:sz="0" w:space="0" w:color="auto"/>
            <w:bottom w:val="none" w:sz="0" w:space="0" w:color="auto"/>
            <w:right w:val="none" w:sz="0" w:space="0" w:color="auto"/>
          </w:divBdr>
        </w:div>
        <w:div w:id="233930249">
          <w:marLeft w:val="0"/>
          <w:marRight w:val="0"/>
          <w:marTop w:val="0"/>
          <w:marBottom w:val="0"/>
          <w:divBdr>
            <w:top w:val="none" w:sz="0" w:space="0" w:color="auto"/>
            <w:left w:val="none" w:sz="0" w:space="0" w:color="auto"/>
            <w:bottom w:val="none" w:sz="0" w:space="0" w:color="auto"/>
            <w:right w:val="none" w:sz="0" w:space="0" w:color="auto"/>
          </w:divBdr>
        </w:div>
      </w:divsChild>
    </w:div>
    <w:div w:id="1813208237">
      <w:bodyDiv w:val="1"/>
      <w:marLeft w:val="0"/>
      <w:marRight w:val="0"/>
      <w:marTop w:val="0"/>
      <w:marBottom w:val="0"/>
      <w:divBdr>
        <w:top w:val="none" w:sz="0" w:space="0" w:color="auto"/>
        <w:left w:val="none" w:sz="0" w:space="0" w:color="auto"/>
        <w:bottom w:val="none" w:sz="0" w:space="0" w:color="auto"/>
        <w:right w:val="none" w:sz="0" w:space="0" w:color="auto"/>
      </w:divBdr>
    </w:div>
    <w:div w:id="1914242162">
      <w:bodyDiv w:val="1"/>
      <w:marLeft w:val="0"/>
      <w:marRight w:val="0"/>
      <w:marTop w:val="0"/>
      <w:marBottom w:val="0"/>
      <w:divBdr>
        <w:top w:val="none" w:sz="0" w:space="0" w:color="auto"/>
        <w:left w:val="none" w:sz="0" w:space="0" w:color="auto"/>
        <w:bottom w:val="none" w:sz="0" w:space="0" w:color="auto"/>
        <w:right w:val="none" w:sz="0" w:space="0" w:color="auto"/>
      </w:divBdr>
      <w:divsChild>
        <w:div w:id="1121025216">
          <w:marLeft w:val="0"/>
          <w:marRight w:val="0"/>
          <w:marTop w:val="0"/>
          <w:marBottom w:val="0"/>
          <w:divBdr>
            <w:top w:val="none" w:sz="0" w:space="0" w:color="auto"/>
            <w:left w:val="none" w:sz="0" w:space="0" w:color="auto"/>
            <w:bottom w:val="none" w:sz="0" w:space="0" w:color="auto"/>
            <w:right w:val="none" w:sz="0" w:space="0" w:color="auto"/>
          </w:divBdr>
          <w:divsChild>
            <w:div w:id="762451918">
              <w:marLeft w:val="0"/>
              <w:marRight w:val="0"/>
              <w:marTop w:val="0"/>
              <w:marBottom w:val="0"/>
              <w:divBdr>
                <w:top w:val="none" w:sz="0" w:space="0" w:color="auto"/>
                <w:left w:val="none" w:sz="0" w:space="0" w:color="auto"/>
                <w:bottom w:val="none" w:sz="0" w:space="0" w:color="auto"/>
                <w:right w:val="none" w:sz="0" w:space="0" w:color="auto"/>
              </w:divBdr>
            </w:div>
            <w:div w:id="1433282153">
              <w:marLeft w:val="0"/>
              <w:marRight w:val="0"/>
              <w:marTop w:val="0"/>
              <w:marBottom w:val="0"/>
              <w:divBdr>
                <w:top w:val="none" w:sz="0" w:space="0" w:color="auto"/>
                <w:left w:val="none" w:sz="0" w:space="0" w:color="auto"/>
                <w:bottom w:val="none" w:sz="0" w:space="0" w:color="auto"/>
                <w:right w:val="none" w:sz="0" w:space="0" w:color="auto"/>
              </w:divBdr>
            </w:div>
            <w:div w:id="615676155">
              <w:marLeft w:val="0"/>
              <w:marRight w:val="0"/>
              <w:marTop w:val="0"/>
              <w:marBottom w:val="0"/>
              <w:divBdr>
                <w:top w:val="none" w:sz="0" w:space="0" w:color="auto"/>
                <w:left w:val="none" w:sz="0" w:space="0" w:color="auto"/>
                <w:bottom w:val="none" w:sz="0" w:space="0" w:color="auto"/>
                <w:right w:val="none" w:sz="0" w:space="0" w:color="auto"/>
              </w:divBdr>
            </w:div>
            <w:div w:id="1570382429">
              <w:marLeft w:val="0"/>
              <w:marRight w:val="0"/>
              <w:marTop w:val="0"/>
              <w:marBottom w:val="0"/>
              <w:divBdr>
                <w:top w:val="none" w:sz="0" w:space="0" w:color="auto"/>
                <w:left w:val="none" w:sz="0" w:space="0" w:color="auto"/>
                <w:bottom w:val="none" w:sz="0" w:space="0" w:color="auto"/>
                <w:right w:val="none" w:sz="0" w:space="0" w:color="auto"/>
              </w:divBdr>
            </w:div>
            <w:div w:id="1836990255">
              <w:marLeft w:val="0"/>
              <w:marRight w:val="0"/>
              <w:marTop w:val="0"/>
              <w:marBottom w:val="0"/>
              <w:divBdr>
                <w:top w:val="none" w:sz="0" w:space="0" w:color="auto"/>
                <w:left w:val="none" w:sz="0" w:space="0" w:color="auto"/>
                <w:bottom w:val="none" w:sz="0" w:space="0" w:color="auto"/>
                <w:right w:val="none" w:sz="0" w:space="0" w:color="auto"/>
              </w:divBdr>
            </w:div>
            <w:div w:id="2024742177">
              <w:marLeft w:val="0"/>
              <w:marRight w:val="0"/>
              <w:marTop w:val="0"/>
              <w:marBottom w:val="0"/>
              <w:divBdr>
                <w:top w:val="none" w:sz="0" w:space="0" w:color="auto"/>
                <w:left w:val="none" w:sz="0" w:space="0" w:color="auto"/>
                <w:bottom w:val="none" w:sz="0" w:space="0" w:color="auto"/>
                <w:right w:val="none" w:sz="0" w:space="0" w:color="auto"/>
              </w:divBdr>
            </w:div>
            <w:div w:id="2127775387">
              <w:marLeft w:val="0"/>
              <w:marRight w:val="0"/>
              <w:marTop w:val="0"/>
              <w:marBottom w:val="0"/>
              <w:divBdr>
                <w:top w:val="none" w:sz="0" w:space="0" w:color="auto"/>
                <w:left w:val="none" w:sz="0" w:space="0" w:color="auto"/>
                <w:bottom w:val="none" w:sz="0" w:space="0" w:color="auto"/>
                <w:right w:val="none" w:sz="0" w:space="0" w:color="auto"/>
              </w:divBdr>
            </w:div>
            <w:div w:id="1138492381">
              <w:marLeft w:val="0"/>
              <w:marRight w:val="0"/>
              <w:marTop w:val="0"/>
              <w:marBottom w:val="0"/>
              <w:divBdr>
                <w:top w:val="none" w:sz="0" w:space="0" w:color="auto"/>
                <w:left w:val="none" w:sz="0" w:space="0" w:color="auto"/>
                <w:bottom w:val="none" w:sz="0" w:space="0" w:color="auto"/>
                <w:right w:val="none" w:sz="0" w:space="0" w:color="auto"/>
              </w:divBdr>
            </w:div>
            <w:div w:id="1361080977">
              <w:marLeft w:val="0"/>
              <w:marRight w:val="0"/>
              <w:marTop w:val="0"/>
              <w:marBottom w:val="0"/>
              <w:divBdr>
                <w:top w:val="none" w:sz="0" w:space="0" w:color="auto"/>
                <w:left w:val="none" w:sz="0" w:space="0" w:color="auto"/>
                <w:bottom w:val="none" w:sz="0" w:space="0" w:color="auto"/>
                <w:right w:val="none" w:sz="0" w:space="0" w:color="auto"/>
              </w:divBdr>
            </w:div>
            <w:div w:id="1598127648">
              <w:marLeft w:val="0"/>
              <w:marRight w:val="0"/>
              <w:marTop w:val="0"/>
              <w:marBottom w:val="0"/>
              <w:divBdr>
                <w:top w:val="none" w:sz="0" w:space="0" w:color="auto"/>
                <w:left w:val="none" w:sz="0" w:space="0" w:color="auto"/>
                <w:bottom w:val="none" w:sz="0" w:space="0" w:color="auto"/>
                <w:right w:val="none" w:sz="0" w:space="0" w:color="auto"/>
              </w:divBdr>
            </w:div>
            <w:div w:id="1106316359">
              <w:marLeft w:val="0"/>
              <w:marRight w:val="0"/>
              <w:marTop w:val="0"/>
              <w:marBottom w:val="0"/>
              <w:divBdr>
                <w:top w:val="none" w:sz="0" w:space="0" w:color="auto"/>
                <w:left w:val="none" w:sz="0" w:space="0" w:color="auto"/>
                <w:bottom w:val="none" w:sz="0" w:space="0" w:color="auto"/>
                <w:right w:val="none" w:sz="0" w:space="0" w:color="auto"/>
              </w:divBdr>
            </w:div>
            <w:div w:id="424618560">
              <w:marLeft w:val="0"/>
              <w:marRight w:val="0"/>
              <w:marTop w:val="0"/>
              <w:marBottom w:val="0"/>
              <w:divBdr>
                <w:top w:val="none" w:sz="0" w:space="0" w:color="auto"/>
                <w:left w:val="none" w:sz="0" w:space="0" w:color="auto"/>
                <w:bottom w:val="none" w:sz="0" w:space="0" w:color="auto"/>
                <w:right w:val="none" w:sz="0" w:space="0" w:color="auto"/>
              </w:divBdr>
            </w:div>
            <w:div w:id="1923372467">
              <w:marLeft w:val="0"/>
              <w:marRight w:val="0"/>
              <w:marTop w:val="0"/>
              <w:marBottom w:val="0"/>
              <w:divBdr>
                <w:top w:val="none" w:sz="0" w:space="0" w:color="auto"/>
                <w:left w:val="none" w:sz="0" w:space="0" w:color="auto"/>
                <w:bottom w:val="none" w:sz="0" w:space="0" w:color="auto"/>
                <w:right w:val="none" w:sz="0" w:space="0" w:color="auto"/>
              </w:divBdr>
            </w:div>
            <w:div w:id="1190414931">
              <w:marLeft w:val="0"/>
              <w:marRight w:val="0"/>
              <w:marTop w:val="0"/>
              <w:marBottom w:val="0"/>
              <w:divBdr>
                <w:top w:val="none" w:sz="0" w:space="0" w:color="auto"/>
                <w:left w:val="none" w:sz="0" w:space="0" w:color="auto"/>
                <w:bottom w:val="none" w:sz="0" w:space="0" w:color="auto"/>
                <w:right w:val="none" w:sz="0" w:space="0" w:color="auto"/>
              </w:divBdr>
            </w:div>
            <w:div w:id="3215183">
              <w:marLeft w:val="0"/>
              <w:marRight w:val="0"/>
              <w:marTop w:val="0"/>
              <w:marBottom w:val="0"/>
              <w:divBdr>
                <w:top w:val="none" w:sz="0" w:space="0" w:color="auto"/>
                <w:left w:val="none" w:sz="0" w:space="0" w:color="auto"/>
                <w:bottom w:val="none" w:sz="0" w:space="0" w:color="auto"/>
                <w:right w:val="none" w:sz="0" w:space="0" w:color="auto"/>
              </w:divBdr>
            </w:div>
            <w:div w:id="1702703319">
              <w:marLeft w:val="0"/>
              <w:marRight w:val="0"/>
              <w:marTop w:val="0"/>
              <w:marBottom w:val="0"/>
              <w:divBdr>
                <w:top w:val="none" w:sz="0" w:space="0" w:color="auto"/>
                <w:left w:val="none" w:sz="0" w:space="0" w:color="auto"/>
                <w:bottom w:val="none" w:sz="0" w:space="0" w:color="auto"/>
                <w:right w:val="none" w:sz="0" w:space="0" w:color="auto"/>
              </w:divBdr>
            </w:div>
            <w:div w:id="1187257731">
              <w:marLeft w:val="0"/>
              <w:marRight w:val="0"/>
              <w:marTop w:val="0"/>
              <w:marBottom w:val="0"/>
              <w:divBdr>
                <w:top w:val="none" w:sz="0" w:space="0" w:color="auto"/>
                <w:left w:val="none" w:sz="0" w:space="0" w:color="auto"/>
                <w:bottom w:val="none" w:sz="0" w:space="0" w:color="auto"/>
                <w:right w:val="none" w:sz="0" w:space="0" w:color="auto"/>
              </w:divBdr>
            </w:div>
            <w:div w:id="860818095">
              <w:marLeft w:val="0"/>
              <w:marRight w:val="0"/>
              <w:marTop w:val="0"/>
              <w:marBottom w:val="0"/>
              <w:divBdr>
                <w:top w:val="none" w:sz="0" w:space="0" w:color="auto"/>
                <w:left w:val="none" w:sz="0" w:space="0" w:color="auto"/>
                <w:bottom w:val="none" w:sz="0" w:space="0" w:color="auto"/>
                <w:right w:val="none" w:sz="0" w:space="0" w:color="auto"/>
              </w:divBdr>
            </w:div>
            <w:div w:id="1846700071">
              <w:marLeft w:val="0"/>
              <w:marRight w:val="0"/>
              <w:marTop w:val="0"/>
              <w:marBottom w:val="0"/>
              <w:divBdr>
                <w:top w:val="none" w:sz="0" w:space="0" w:color="auto"/>
                <w:left w:val="none" w:sz="0" w:space="0" w:color="auto"/>
                <w:bottom w:val="none" w:sz="0" w:space="0" w:color="auto"/>
                <w:right w:val="none" w:sz="0" w:space="0" w:color="auto"/>
              </w:divBdr>
            </w:div>
            <w:div w:id="1329792082">
              <w:marLeft w:val="0"/>
              <w:marRight w:val="0"/>
              <w:marTop w:val="0"/>
              <w:marBottom w:val="0"/>
              <w:divBdr>
                <w:top w:val="none" w:sz="0" w:space="0" w:color="auto"/>
                <w:left w:val="none" w:sz="0" w:space="0" w:color="auto"/>
                <w:bottom w:val="none" w:sz="0" w:space="0" w:color="auto"/>
                <w:right w:val="none" w:sz="0" w:space="0" w:color="auto"/>
              </w:divBdr>
            </w:div>
            <w:div w:id="1364597881">
              <w:marLeft w:val="0"/>
              <w:marRight w:val="0"/>
              <w:marTop w:val="0"/>
              <w:marBottom w:val="0"/>
              <w:divBdr>
                <w:top w:val="none" w:sz="0" w:space="0" w:color="auto"/>
                <w:left w:val="none" w:sz="0" w:space="0" w:color="auto"/>
                <w:bottom w:val="none" w:sz="0" w:space="0" w:color="auto"/>
                <w:right w:val="none" w:sz="0" w:space="0" w:color="auto"/>
              </w:divBdr>
            </w:div>
            <w:div w:id="1785684382">
              <w:marLeft w:val="0"/>
              <w:marRight w:val="0"/>
              <w:marTop w:val="0"/>
              <w:marBottom w:val="0"/>
              <w:divBdr>
                <w:top w:val="none" w:sz="0" w:space="0" w:color="auto"/>
                <w:left w:val="none" w:sz="0" w:space="0" w:color="auto"/>
                <w:bottom w:val="none" w:sz="0" w:space="0" w:color="auto"/>
                <w:right w:val="none" w:sz="0" w:space="0" w:color="auto"/>
              </w:divBdr>
            </w:div>
            <w:div w:id="2132044628">
              <w:marLeft w:val="0"/>
              <w:marRight w:val="0"/>
              <w:marTop w:val="0"/>
              <w:marBottom w:val="0"/>
              <w:divBdr>
                <w:top w:val="none" w:sz="0" w:space="0" w:color="auto"/>
                <w:left w:val="none" w:sz="0" w:space="0" w:color="auto"/>
                <w:bottom w:val="none" w:sz="0" w:space="0" w:color="auto"/>
                <w:right w:val="none" w:sz="0" w:space="0" w:color="auto"/>
              </w:divBdr>
            </w:div>
            <w:div w:id="368728341">
              <w:marLeft w:val="0"/>
              <w:marRight w:val="0"/>
              <w:marTop w:val="0"/>
              <w:marBottom w:val="0"/>
              <w:divBdr>
                <w:top w:val="none" w:sz="0" w:space="0" w:color="auto"/>
                <w:left w:val="none" w:sz="0" w:space="0" w:color="auto"/>
                <w:bottom w:val="none" w:sz="0" w:space="0" w:color="auto"/>
                <w:right w:val="none" w:sz="0" w:space="0" w:color="auto"/>
              </w:divBdr>
            </w:div>
            <w:div w:id="615020790">
              <w:marLeft w:val="0"/>
              <w:marRight w:val="0"/>
              <w:marTop w:val="0"/>
              <w:marBottom w:val="0"/>
              <w:divBdr>
                <w:top w:val="none" w:sz="0" w:space="0" w:color="auto"/>
                <w:left w:val="none" w:sz="0" w:space="0" w:color="auto"/>
                <w:bottom w:val="none" w:sz="0" w:space="0" w:color="auto"/>
                <w:right w:val="none" w:sz="0" w:space="0" w:color="auto"/>
              </w:divBdr>
            </w:div>
            <w:div w:id="257758691">
              <w:marLeft w:val="0"/>
              <w:marRight w:val="0"/>
              <w:marTop w:val="0"/>
              <w:marBottom w:val="0"/>
              <w:divBdr>
                <w:top w:val="none" w:sz="0" w:space="0" w:color="auto"/>
                <w:left w:val="none" w:sz="0" w:space="0" w:color="auto"/>
                <w:bottom w:val="none" w:sz="0" w:space="0" w:color="auto"/>
                <w:right w:val="none" w:sz="0" w:space="0" w:color="auto"/>
              </w:divBdr>
            </w:div>
            <w:div w:id="712074532">
              <w:marLeft w:val="0"/>
              <w:marRight w:val="0"/>
              <w:marTop w:val="0"/>
              <w:marBottom w:val="0"/>
              <w:divBdr>
                <w:top w:val="none" w:sz="0" w:space="0" w:color="auto"/>
                <w:left w:val="none" w:sz="0" w:space="0" w:color="auto"/>
                <w:bottom w:val="none" w:sz="0" w:space="0" w:color="auto"/>
                <w:right w:val="none" w:sz="0" w:space="0" w:color="auto"/>
              </w:divBdr>
            </w:div>
            <w:div w:id="1281649960">
              <w:marLeft w:val="0"/>
              <w:marRight w:val="0"/>
              <w:marTop w:val="0"/>
              <w:marBottom w:val="0"/>
              <w:divBdr>
                <w:top w:val="none" w:sz="0" w:space="0" w:color="auto"/>
                <w:left w:val="none" w:sz="0" w:space="0" w:color="auto"/>
                <w:bottom w:val="none" w:sz="0" w:space="0" w:color="auto"/>
                <w:right w:val="none" w:sz="0" w:space="0" w:color="auto"/>
              </w:divBdr>
            </w:div>
            <w:div w:id="1277904388">
              <w:marLeft w:val="0"/>
              <w:marRight w:val="0"/>
              <w:marTop w:val="0"/>
              <w:marBottom w:val="0"/>
              <w:divBdr>
                <w:top w:val="none" w:sz="0" w:space="0" w:color="auto"/>
                <w:left w:val="none" w:sz="0" w:space="0" w:color="auto"/>
                <w:bottom w:val="none" w:sz="0" w:space="0" w:color="auto"/>
                <w:right w:val="none" w:sz="0" w:space="0" w:color="auto"/>
              </w:divBdr>
            </w:div>
            <w:div w:id="674724628">
              <w:marLeft w:val="0"/>
              <w:marRight w:val="0"/>
              <w:marTop w:val="0"/>
              <w:marBottom w:val="0"/>
              <w:divBdr>
                <w:top w:val="none" w:sz="0" w:space="0" w:color="auto"/>
                <w:left w:val="none" w:sz="0" w:space="0" w:color="auto"/>
                <w:bottom w:val="none" w:sz="0" w:space="0" w:color="auto"/>
                <w:right w:val="none" w:sz="0" w:space="0" w:color="auto"/>
              </w:divBdr>
            </w:div>
            <w:div w:id="1655257541">
              <w:marLeft w:val="0"/>
              <w:marRight w:val="0"/>
              <w:marTop w:val="0"/>
              <w:marBottom w:val="0"/>
              <w:divBdr>
                <w:top w:val="none" w:sz="0" w:space="0" w:color="auto"/>
                <w:left w:val="none" w:sz="0" w:space="0" w:color="auto"/>
                <w:bottom w:val="none" w:sz="0" w:space="0" w:color="auto"/>
                <w:right w:val="none" w:sz="0" w:space="0" w:color="auto"/>
              </w:divBdr>
            </w:div>
            <w:div w:id="1121800845">
              <w:marLeft w:val="0"/>
              <w:marRight w:val="0"/>
              <w:marTop w:val="0"/>
              <w:marBottom w:val="0"/>
              <w:divBdr>
                <w:top w:val="none" w:sz="0" w:space="0" w:color="auto"/>
                <w:left w:val="none" w:sz="0" w:space="0" w:color="auto"/>
                <w:bottom w:val="none" w:sz="0" w:space="0" w:color="auto"/>
                <w:right w:val="none" w:sz="0" w:space="0" w:color="auto"/>
              </w:divBdr>
            </w:div>
            <w:div w:id="357969">
              <w:marLeft w:val="0"/>
              <w:marRight w:val="0"/>
              <w:marTop w:val="0"/>
              <w:marBottom w:val="0"/>
              <w:divBdr>
                <w:top w:val="none" w:sz="0" w:space="0" w:color="auto"/>
                <w:left w:val="none" w:sz="0" w:space="0" w:color="auto"/>
                <w:bottom w:val="none" w:sz="0" w:space="0" w:color="auto"/>
                <w:right w:val="none" w:sz="0" w:space="0" w:color="auto"/>
              </w:divBdr>
            </w:div>
            <w:div w:id="845441524">
              <w:marLeft w:val="0"/>
              <w:marRight w:val="0"/>
              <w:marTop w:val="0"/>
              <w:marBottom w:val="0"/>
              <w:divBdr>
                <w:top w:val="none" w:sz="0" w:space="0" w:color="auto"/>
                <w:left w:val="none" w:sz="0" w:space="0" w:color="auto"/>
                <w:bottom w:val="none" w:sz="0" w:space="0" w:color="auto"/>
                <w:right w:val="none" w:sz="0" w:space="0" w:color="auto"/>
              </w:divBdr>
            </w:div>
            <w:div w:id="1761172985">
              <w:marLeft w:val="0"/>
              <w:marRight w:val="0"/>
              <w:marTop w:val="0"/>
              <w:marBottom w:val="0"/>
              <w:divBdr>
                <w:top w:val="none" w:sz="0" w:space="0" w:color="auto"/>
                <w:left w:val="none" w:sz="0" w:space="0" w:color="auto"/>
                <w:bottom w:val="none" w:sz="0" w:space="0" w:color="auto"/>
                <w:right w:val="none" w:sz="0" w:space="0" w:color="auto"/>
              </w:divBdr>
            </w:div>
            <w:div w:id="906955675">
              <w:marLeft w:val="0"/>
              <w:marRight w:val="0"/>
              <w:marTop w:val="0"/>
              <w:marBottom w:val="0"/>
              <w:divBdr>
                <w:top w:val="none" w:sz="0" w:space="0" w:color="auto"/>
                <w:left w:val="none" w:sz="0" w:space="0" w:color="auto"/>
                <w:bottom w:val="none" w:sz="0" w:space="0" w:color="auto"/>
                <w:right w:val="none" w:sz="0" w:space="0" w:color="auto"/>
              </w:divBdr>
            </w:div>
            <w:div w:id="1034424175">
              <w:marLeft w:val="0"/>
              <w:marRight w:val="0"/>
              <w:marTop w:val="0"/>
              <w:marBottom w:val="0"/>
              <w:divBdr>
                <w:top w:val="none" w:sz="0" w:space="0" w:color="auto"/>
                <w:left w:val="none" w:sz="0" w:space="0" w:color="auto"/>
                <w:bottom w:val="none" w:sz="0" w:space="0" w:color="auto"/>
                <w:right w:val="none" w:sz="0" w:space="0" w:color="auto"/>
              </w:divBdr>
            </w:div>
            <w:div w:id="397899079">
              <w:marLeft w:val="0"/>
              <w:marRight w:val="0"/>
              <w:marTop w:val="0"/>
              <w:marBottom w:val="0"/>
              <w:divBdr>
                <w:top w:val="none" w:sz="0" w:space="0" w:color="auto"/>
                <w:left w:val="none" w:sz="0" w:space="0" w:color="auto"/>
                <w:bottom w:val="none" w:sz="0" w:space="0" w:color="auto"/>
                <w:right w:val="none" w:sz="0" w:space="0" w:color="auto"/>
              </w:divBdr>
            </w:div>
            <w:div w:id="1298149029">
              <w:marLeft w:val="0"/>
              <w:marRight w:val="0"/>
              <w:marTop w:val="0"/>
              <w:marBottom w:val="0"/>
              <w:divBdr>
                <w:top w:val="none" w:sz="0" w:space="0" w:color="auto"/>
                <w:left w:val="none" w:sz="0" w:space="0" w:color="auto"/>
                <w:bottom w:val="none" w:sz="0" w:space="0" w:color="auto"/>
                <w:right w:val="none" w:sz="0" w:space="0" w:color="auto"/>
              </w:divBdr>
            </w:div>
            <w:div w:id="1935355521">
              <w:marLeft w:val="0"/>
              <w:marRight w:val="0"/>
              <w:marTop w:val="0"/>
              <w:marBottom w:val="0"/>
              <w:divBdr>
                <w:top w:val="none" w:sz="0" w:space="0" w:color="auto"/>
                <w:left w:val="none" w:sz="0" w:space="0" w:color="auto"/>
                <w:bottom w:val="none" w:sz="0" w:space="0" w:color="auto"/>
                <w:right w:val="none" w:sz="0" w:space="0" w:color="auto"/>
              </w:divBdr>
            </w:div>
            <w:div w:id="232669656">
              <w:marLeft w:val="0"/>
              <w:marRight w:val="0"/>
              <w:marTop w:val="0"/>
              <w:marBottom w:val="0"/>
              <w:divBdr>
                <w:top w:val="none" w:sz="0" w:space="0" w:color="auto"/>
                <w:left w:val="none" w:sz="0" w:space="0" w:color="auto"/>
                <w:bottom w:val="none" w:sz="0" w:space="0" w:color="auto"/>
                <w:right w:val="none" w:sz="0" w:space="0" w:color="auto"/>
              </w:divBdr>
            </w:div>
            <w:div w:id="531504647">
              <w:marLeft w:val="0"/>
              <w:marRight w:val="0"/>
              <w:marTop w:val="0"/>
              <w:marBottom w:val="0"/>
              <w:divBdr>
                <w:top w:val="none" w:sz="0" w:space="0" w:color="auto"/>
                <w:left w:val="none" w:sz="0" w:space="0" w:color="auto"/>
                <w:bottom w:val="none" w:sz="0" w:space="0" w:color="auto"/>
                <w:right w:val="none" w:sz="0" w:space="0" w:color="auto"/>
              </w:divBdr>
            </w:div>
            <w:div w:id="318005124">
              <w:marLeft w:val="0"/>
              <w:marRight w:val="0"/>
              <w:marTop w:val="0"/>
              <w:marBottom w:val="0"/>
              <w:divBdr>
                <w:top w:val="none" w:sz="0" w:space="0" w:color="auto"/>
                <w:left w:val="none" w:sz="0" w:space="0" w:color="auto"/>
                <w:bottom w:val="none" w:sz="0" w:space="0" w:color="auto"/>
                <w:right w:val="none" w:sz="0" w:space="0" w:color="auto"/>
              </w:divBdr>
            </w:div>
            <w:div w:id="1978753396">
              <w:marLeft w:val="0"/>
              <w:marRight w:val="0"/>
              <w:marTop w:val="0"/>
              <w:marBottom w:val="0"/>
              <w:divBdr>
                <w:top w:val="none" w:sz="0" w:space="0" w:color="auto"/>
                <w:left w:val="none" w:sz="0" w:space="0" w:color="auto"/>
                <w:bottom w:val="none" w:sz="0" w:space="0" w:color="auto"/>
                <w:right w:val="none" w:sz="0" w:space="0" w:color="auto"/>
              </w:divBdr>
            </w:div>
            <w:div w:id="1142961418">
              <w:marLeft w:val="0"/>
              <w:marRight w:val="0"/>
              <w:marTop w:val="0"/>
              <w:marBottom w:val="0"/>
              <w:divBdr>
                <w:top w:val="none" w:sz="0" w:space="0" w:color="auto"/>
                <w:left w:val="none" w:sz="0" w:space="0" w:color="auto"/>
                <w:bottom w:val="none" w:sz="0" w:space="0" w:color="auto"/>
                <w:right w:val="none" w:sz="0" w:space="0" w:color="auto"/>
              </w:divBdr>
            </w:div>
            <w:div w:id="1680155969">
              <w:marLeft w:val="0"/>
              <w:marRight w:val="0"/>
              <w:marTop w:val="0"/>
              <w:marBottom w:val="0"/>
              <w:divBdr>
                <w:top w:val="none" w:sz="0" w:space="0" w:color="auto"/>
                <w:left w:val="none" w:sz="0" w:space="0" w:color="auto"/>
                <w:bottom w:val="none" w:sz="0" w:space="0" w:color="auto"/>
                <w:right w:val="none" w:sz="0" w:space="0" w:color="auto"/>
              </w:divBdr>
            </w:div>
            <w:div w:id="1192836454">
              <w:marLeft w:val="0"/>
              <w:marRight w:val="0"/>
              <w:marTop w:val="0"/>
              <w:marBottom w:val="0"/>
              <w:divBdr>
                <w:top w:val="none" w:sz="0" w:space="0" w:color="auto"/>
                <w:left w:val="none" w:sz="0" w:space="0" w:color="auto"/>
                <w:bottom w:val="none" w:sz="0" w:space="0" w:color="auto"/>
                <w:right w:val="none" w:sz="0" w:space="0" w:color="auto"/>
              </w:divBdr>
            </w:div>
            <w:div w:id="219873448">
              <w:marLeft w:val="0"/>
              <w:marRight w:val="0"/>
              <w:marTop w:val="0"/>
              <w:marBottom w:val="0"/>
              <w:divBdr>
                <w:top w:val="none" w:sz="0" w:space="0" w:color="auto"/>
                <w:left w:val="none" w:sz="0" w:space="0" w:color="auto"/>
                <w:bottom w:val="none" w:sz="0" w:space="0" w:color="auto"/>
                <w:right w:val="none" w:sz="0" w:space="0" w:color="auto"/>
              </w:divBdr>
            </w:div>
            <w:div w:id="815030931">
              <w:marLeft w:val="0"/>
              <w:marRight w:val="0"/>
              <w:marTop w:val="0"/>
              <w:marBottom w:val="0"/>
              <w:divBdr>
                <w:top w:val="none" w:sz="0" w:space="0" w:color="auto"/>
                <w:left w:val="none" w:sz="0" w:space="0" w:color="auto"/>
                <w:bottom w:val="none" w:sz="0" w:space="0" w:color="auto"/>
                <w:right w:val="none" w:sz="0" w:space="0" w:color="auto"/>
              </w:divBdr>
            </w:div>
            <w:div w:id="1045064241">
              <w:marLeft w:val="0"/>
              <w:marRight w:val="0"/>
              <w:marTop w:val="0"/>
              <w:marBottom w:val="0"/>
              <w:divBdr>
                <w:top w:val="none" w:sz="0" w:space="0" w:color="auto"/>
                <w:left w:val="none" w:sz="0" w:space="0" w:color="auto"/>
                <w:bottom w:val="none" w:sz="0" w:space="0" w:color="auto"/>
                <w:right w:val="none" w:sz="0" w:space="0" w:color="auto"/>
              </w:divBdr>
            </w:div>
            <w:div w:id="2086876746">
              <w:marLeft w:val="0"/>
              <w:marRight w:val="0"/>
              <w:marTop w:val="0"/>
              <w:marBottom w:val="0"/>
              <w:divBdr>
                <w:top w:val="none" w:sz="0" w:space="0" w:color="auto"/>
                <w:left w:val="none" w:sz="0" w:space="0" w:color="auto"/>
                <w:bottom w:val="none" w:sz="0" w:space="0" w:color="auto"/>
                <w:right w:val="none" w:sz="0" w:space="0" w:color="auto"/>
              </w:divBdr>
            </w:div>
            <w:div w:id="1077871021">
              <w:marLeft w:val="0"/>
              <w:marRight w:val="0"/>
              <w:marTop w:val="0"/>
              <w:marBottom w:val="0"/>
              <w:divBdr>
                <w:top w:val="none" w:sz="0" w:space="0" w:color="auto"/>
                <w:left w:val="none" w:sz="0" w:space="0" w:color="auto"/>
                <w:bottom w:val="none" w:sz="0" w:space="0" w:color="auto"/>
                <w:right w:val="none" w:sz="0" w:space="0" w:color="auto"/>
              </w:divBdr>
            </w:div>
            <w:div w:id="1237327130">
              <w:marLeft w:val="0"/>
              <w:marRight w:val="0"/>
              <w:marTop w:val="0"/>
              <w:marBottom w:val="0"/>
              <w:divBdr>
                <w:top w:val="none" w:sz="0" w:space="0" w:color="auto"/>
                <w:left w:val="none" w:sz="0" w:space="0" w:color="auto"/>
                <w:bottom w:val="none" w:sz="0" w:space="0" w:color="auto"/>
                <w:right w:val="none" w:sz="0" w:space="0" w:color="auto"/>
              </w:divBdr>
            </w:div>
            <w:div w:id="186527628">
              <w:marLeft w:val="0"/>
              <w:marRight w:val="0"/>
              <w:marTop w:val="0"/>
              <w:marBottom w:val="0"/>
              <w:divBdr>
                <w:top w:val="none" w:sz="0" w:space="0" w:color="auto"/>
                <w:left w:val="none" w:sz="0" w:space="0" w:color="auto"/>
                <w:bottom w:val="none" w:sz="0" w:space="0" w:color="auto"/>
                <w:right w:val="none" w:sz="0" w:space="0" w:color="auto"/>
              </w:divBdr>
            </w:div>
            <w:div w:id="643313628">
              <w:marLeft w:val="0"/>
              <w:marRight w:val="0"/>
              <w:marTop w:val="0"/>
              <w:marBottom w:val="0"/>
              <w:divBdr>
                <w:top w:val="none" w:sz="0" w:space="0" w:color="auto"/>
                <w:left w:val="none" w:sz="0" w:space="0" w:color="auto"/>
                <w:bottom w:val="none" w:sz="0" w:space="0" w:color="auto"/>
                <w:right w:val="none" w:sz="0" w:space="0" w:color="auto"/>
              </w:divBdr>
            </w:div>
            <w:div w:id="597979654">
              <w:marLeft w:val="0"/>
              <w:marRight w:val="0"/>
              <w:marTop w:val="0"/>
              <w:marBottom w:val="0"/>
              <w:divBdr>
                <w:top w:val="none" w:sz="0" w:space="0" w:color="auto"/>
                <w:left w:val="none" w:sz="0" w:space="0" w:color="auto"/>
                <w:bottom w:val="none" w:sz="0" w:space="0" w:color="auto"/>
                <w:right w:val="none" w:sz="0" w:space="0" w:color="auto"/>
              </w:divBdr>
            </w:div>
            <w:div w:id="37316907">
              <w:marLeft w:val="0"/>
              <w:marRight w:val="0"/>
              <w:marTop w:val="0"/>
              <w:marBottom w:val="0"/>
              <w:divBdr>
                <w:top w:val="none" w:sz="0" w:space="0" w:color="auto"/>
                <w:left w:val="none" w:sz="0" w:space="0" w:color="auto"/>
                <w:bottom w:val="none" w:sz="0" w:space="0" w:color="auto"/>
                <w:right w:val="none" w:sz="0" w:space="0" w:color="auto"/>
              </w:divBdr>
            </w:div>
            <w:div w:id="740715740">
              <w:marLeft w:val="0"/>
              <w:marRight w:val="0"/>
              <w:marTop w:val="0"/>
              <w:marBottom w:val="0"/>
              <w:divBdr>
                <w:top w:val="none" w:sz="0" w:space="0" w:color="auto"/>
                <w:left w:val="none" w:sz="0" w:space="0" w:color="auto"/>
                <w:bottom w:val="none" w:sz="0" w:space="0" w:color="auto"/>
                <w:right w:val="none" w:sz="0" w:space="0" w:color="auto"/>
              </w:divBdr>
            </w:div>
            <w:div w:id="1495606030">
              <w:marLeft w:val="0"/>
              <w:marRight w:val="0"/>
              <w:marTop w:val="0"/>
              <w:marBottom w:val="0"/>
              <w:divBdr>
                <w:top w:val="none" w:sz="0" w:space="0" w:color="auto"/>
                <w:left w:val="none" w:sz="0" w:space="0" w:color="auto"/>
                <w:bottom w:val="none" w:sz="0" w:space="0" w:color="auto"/>
                <w:right w:val="none" w:sz="0" w:space="0" w:color="auto"/>
              </w:divBdr>
            </w:div>
            <w:div w:id="1695376733">
              <w:marLeft w:val="0"/>
              <w:marRight w:val="0"/>
              <w:marTop w:val="0"/>
              <w:marBottom w:val="0"/>
              <w:divBdr>
                <w:top w:val="none" w:sz="0" w:space="0" w:color="auto"/>
                <w:left w:val="none" w:sz="0" w:space="0" w:color="auto"/>
                <w:bottom w:val="none" w:sz="0" w:space="0" w:color="auto"/>
                <w:right w:val="none" w:sz="0" w:space="0" w:color="auto"/>
              </w:divBdr>
            </w:div>
            <w:div w:id="1391463136">
              <w:marLeft w:val="0"/>
              <w:marRight w:val="0"/>
              <w:marTop w:val="0"/>
              <w:marBottom w:val="0"/>
              <w:divBdr>
                <w:top w:val="none" w:sz="0" w:space="0" w:color="auto"/>
                <w:left w:val="none" w:sz="0" w:space="0" w:color="auto"/>
                <w:bottom w:val="none" w:sz="0" w:space="0" w:color="auto"/>
                <w:right w:val="none" w:sz="0" w:space="0" w:color="auto"/>
              </w:divBdr>
            </w:div>
            <w:div w:id="899630517">
              <w:marLeft w:val="0"/>
              <w:marRight w:val="0"/>
              <w:marTop w:val="0"/>
              <w:marBottom w:val="0"/>
              <w:divBdr>
                <w:top w:val="none" w:sz="0" w:space="0" w:color="auto"/>
                <w:left w:val="none" w:sz="0" w:space="0" w:color="auto"/>
                <w:bottom w:val="none" w:sz="0" w:space="0" w:color="auto"/>
                <w:right w:val="none" w:sz="0" w:space="0" w:color="auto"/>
              </w:divBdr>
            </w:div>
            <w:div w:id="1157917312">
              <w:marLeft w:val="0"/>
              <w:marRight w:val="0"/>
              <w:marTop w:val="0"/>
              <w:marBottom w:val="0"/>
              <w:divBdr>
                <w:top w:val="none" w:sz="0" w:space="0" w:color="auto"/>
                <w:left w:val="none" w:sz="0" w:space="0" w:color="auto"/>
                <w:bottom w:val="none" w:sz="0" w:space="0" w:color="auto"/>
                <w:right w:val="none" w:sz="0" w:space="0" w:color="auto"/>
              </w:divBdr>
            </w:div>
            <w:div w:id="1655647923">
              <w:marLeft w:val="0"/>
              <w:marRight w:val="0"/>
              <w:marTop w:val="0"/>
              <w:marBottom w:val="0"/>
              <w:divBdr>
                <w:top w:val="none" w:sz="0" w:space="0" w:color="auto"/>
                <w:left w:val="none" w:sz="0" w:space="0" w:color="auto"/>
                <w:bottom w:val="none" w:sz="0" w:space="0" w:color="auto"/>
                <w:right w:val="none" w:sz="0" w:space="0" w:color="auto"/>
              </w:divBdr>
            </w:div>
            <w:div w:id="612249898">
              <w:marLeft w:val="0"/>
              <w:marRight w:val="0"/>
              <w:marTop w:val="0"/>
              <w:marBottom w:val="0"/>
              <w:divBdr>
                <w:top w:val="none" w:sz="0" w:space="0" w:color="auto"/>
                <w:left w:val="none" w:sz="0" w:space="0" w:color="auto"/>
                <w:bottom w:val="none" w:sz="0" w:space="0" w:color="auto"/>
                <w:right w:val="none" w:sz="0" w:space="0" w:color="auto"/>
              </w:divBdr>
            </w:div>
            <w:div w:id="588848557">
              <w:marLeft w:val="0"/>
              <w:marRight w:val="0"/>
              <w:marTop w:val="0"/>
              <w:marBottom w:val="0"/>
              <w:divBdr>
                <w:top w:val="none" w:sz="0" w:space="0" w:color="auto"/>
                <w:left w:val="none" w:sz="0" w:space="0" w:color="auto"/>
                <w:bottom w:val="none" w:sz="0" w:space="0" w:color="auto"/>
                <w:right w:val="none" w:sz="0" w:space="0" w:color="auto"/>
              </w:divBdr>
            </w:div>
            <w:div w:id="318311544">
              <w:marLeft w:val="0"/>
              <w:marRight w:val="0"/>
              <w:marTop w:val="0"/>
              <w:marBottom w:val="0"/>
              <w:divBdr>
                <w:top w:val="none" w:sz="0" w:space="0" w:color="auto"/>
                <w:left w:val="none" w:sz="0" w:space="0" w:color="auto"/>
                <w:bottom w:val="none" w:sz="0" w:space="0" w:color="auto"/>
                <w:right w:val="none" w:sz="0" w:space="0" w:color="auto"/>
              </w:divBdr>
            </w:div>
            <w:div w:id="1892034743">
              <w:marLeft w:val="0"/>
              <w:marRight w:val="0"/>
              <w:marTop w:val="0"/>
              <w:marBottom w:val="0"/>
              <w:divBdr>
                <w:top w:val="none" w:sz="0" w:space="0" w:color="auto"/>
                <w:left w:val="none" w:sz="0" w:space="0" w:color="auto"/>
                <w:bottom w:val="none" w:sz="0" w:space="0" w:color="auto"/>
                <w:right w:val="none" w:sz="0" w:space="0" w:color="auto"/>
              </w:divBdr>
            </w:div>
            <w:div w:id="100997358">
              <w:marLeft w:val="0"/>
              <w:marRight w:val="0"/>
              <w:marTop w:val="0"/>
              <w:marBottom w:val="0"/>
              <w:divBdr>
                <w:top w:val="none" w:sz="0" w:space="0" w:color="auto"/>
                <w:left w:val="none" w:sz="0" w:space="0" w:color="auto"/>
                <w:bottom w:val="none" w:sz="0" w:space="0" w:color="auto"/>
                <w:right w:val="none" w:sz="0" w:space="0" w:color="auto"/>
              </w:divBdr>
            </w:div>
            <w:div w:id="2066292953">
              <w:marLeft w:val="0"/>
              <w:marRight w:val="0"/>
              <w:marTop w:val="0"/>
              <w:marBottom w:val="0"/>
              <w:divBdr>
                <w:top w:val="none" w:sz="0" w:space="0" w:color="auto"/>
                <w:left w:val="none" w:sz="0" w:space="0" w:color="auto"/>
                <w:bottom w:val="none" w:sz="0" w:space="0" w:color="auto"/>
                <w:right w:val="none" w:sz="0" w:space="0" w:color="auto"/>
              </w:divBdr>
            </w:div>
            <w:div w:id="696541469">
              <w:marLeft w:val="0"/>
              <w:marRight w:val="0"/>
              <w:marTop w:val="0"/>
              <w:marBottom w:val="0"/>
              <w:divBdr>
                <w:top w:val="none" w:sz="0" w:space="0" w:color="auto"/>
                <w:left w:val="none" w:sz="0" w:space="0" w:color="auto"/>
                <w:bottom w:val="none" w:sz="0" w:space="0" w:color="auto"/>
                <w:right w:val="none" w:sz="0" w:space="0" w:color="auto"/>
              </w:divBdr>
            </w:div>
            <w:div w:id="835923061">
              <w:marLeft w:val="0"/>
              <w:marRight w:val="0"/>
              <w:marTop w:val="0"/>
              <w:marBottom w:val="0"/>
              <w:divBdr>
                <w:top w:val="none" w:sz="0" w:space="0" w:color="auto"/>
                <w:left w:val="none" w:sz="0" w:space="0" w:color="auto"/>
                <w:bottom w:val="none" w:sz="0" w:space="0" w:color="auto"/>
                <w:right w:val="none" w:sz="0" w:space="0" w:color="auto"/>
              </w:divBdr>
            </w:div>
            <w:div w:id="544680759">
              <w:marLeft w:val="0"/>
              <w:marRight w:val="0"/>
              <w:marTop w:val="0"/>
              <w:marBottom w:val="0"/>
              <w:divBdr>
                <w:top w:val="none" w:sz="0" w:space="0" w:color="auto"/>
                <w:left w:val="none" w:sz="0" w:space="0" w:color="auto"/>
                <w:bottom w:val="none" w:sz="0" w:space="0" w:color="auto"/>
                <w:right w:val="none" w:sz="0" w:space="0" w:color="auto"/>
              </w:divBdr>
            </w:div>
            <w:div w:id="23479328">
              <w:marLeft w:val="0"/>
              <w:marRight w:val="0"/>
              <w:marTop w:val="0"/>
              <w:marBottom w:val="0"/>
              <w:divBdr>
                <w:top w:val="none" w:sz="0" w:space="0" w:color="auto"/>
                <w:left w:val="none" w:sz="0" w:space="0" w:color="auto"/>
                <w:bottom w:val="none" w:sz="0" w:space="0" w:color="auto"/>
                <w:right w:val="none" w:sz="0" w:space="0" w:color="auto"/>
              </w:divBdr>
            </w:div>
            <w:div w:id="634264698">
              <w:marLeft w:val="0"/>
              <w:marRight w:val="0"/>
              <w:marTop w:val="0"/>
              <w:marBottom w:val="0"/>
              <w:divBdr>
                <w:top w:val="none" w:sz="0" w:space="0" w:color="auto"/>
                <w:left w:val="none" w:sz="0" w:space="0" w:color="auto"/>
                <w:bottom w:val="none" w:sz="0" w:space="0" w:color="auto"/>
                <w:right w:val="none" w:sz="0" w:space="0" w:color="auto"/>
              </w:divBdr>
            </w:div>
            <w:div w:id="2125927567">
              <w:marLeft w:val="0"/>
              <w:marRight w:val="0"/>
              <w:marTop w:val="0"/>
              <w:marBottom w:val="0"/>
              <w:divBdr>
                <w:top w:val="none" w:sz="0" w:space="0" w:color="auto"/>
                <w:left w:val="none" w:sz="0" w:space="0" w:color="auto"/>
                <w:bottom w:val="none" w:sz="0" w:space="0" w:color="auto"/>
                <w:right w:val="none" w:sz="0" w:space="0" w:color="auto"/>
              </w:divBdr>
            </w:div>
            <w:div w:id="1089931826">
              <w:marLeft w:val="0"/>
              <w:marRight w:val="0"/>
              <w:marTop w:val="0"/>
              <w:marBottom w:val="0"/>
              <w:divBdr>
                <w:top w:val="none" w:sz="0" w:space="0" w:color="auto"/>
                <w:left w:val="none" w:sz="0" w:space="0" w:color="auto"/>
                <w:bottom w:val="none" w:sz="0" w:space="0" w:color="auto"/>
                <w:right w:val="none" w:sz="0" w:space="0" w:color="auto"/>
              </w:divBdr>
            </w:div>
            <w:div w:id="801121625">
              <w:marLeft w:val="0"/>
              <w:marRight w:val="0"/>
              <w:marTop w:val="0"/>
              <w:marBottom w:val="0"/>
              <w:divBdr>
                <w:top w:val="none" w:sz="0" w:space="0" w:color="auto"/>
                <w:left w:val="none" w:sz="0" w:space="0" w:color="auto"/>
                <w:bottom w:val="none" w:sz="0" w:space="0" w:color="auto"/>
                <w:right w:val="none" w:sz="0" w:space="0" w:color="auto"/>
              </w:divBdr>
            </w:div>
            <w:div w:id="1766342661">
              <w:marLeft w:val="0"/>
              <w:marRight w:val="0"/>
              <w:marTop w:val="0"/>
              <w:marBottom w:val="0"/>
              <w:divBdr>
                <w:top w:val="none" w:sz="0" w:space="0" w:color="auto"/>
                <w:left w:val="none" w:sz="0" w:space="0" w:color="auto"/>
                <w:bottom w:val="none" w:sz="0" w:space="0" w:color="auto"/>
                <w:right w:val="none" w:sz="0" w:space="0" w:color="auto"/>
              </w:divBdr>
            </w:div>
            <w:div w:id="343945852">
              <w:marLeft w:val="0"/>
              <w:marRight w:val="0"/>
              <w:marTop w:val="0"/>
              <w:marBottom w:val="0"/>
              <w:divBdr>
                <w:top w:val="none" w:sz="0" w:space="0" w:color="auto"/>
                <w:left w:val="none" w:sz="0" w:space="0" w:color="auto"/>
                <w:bottom w:val="none" w:sz="0" w:space="0" w:color="auto"/>
                <w:right w:val="none" w:sz="0" w:space="0" w:color="auto"/>
              </w:divBdr>
            </w:div>
            <w:div w:id="1398044055">
              <w:marLeft w:val="0"/>
              <w:marRight w:val="0"/>
              <w:marTop w:val="0"/>
              <w:marBottom w:val="0"/>
              <w:divBdr>
                <w:top w:val="none" w:sz="0" w:space="0" w:color="auto"/>
                <w:left w:val="none" w:sz="0" w:space="0" w:color="auto"/>
                <w:bottom w:val="none" w:sz="0" w:space="0" w:color="auto"/>
                <w:right w:val="none" w:sz="0" w:space="0" w:color="auto"/>
              </w:divBdr>
            </w:div>
            <w:div w:id="1476754927">
              <w:marLeft w:val="0"/>
              <w:marRight w:val="0"/>
              <w:marTop w:val="0"/>
              <w:marBottom w:val="0"/>
              <w:divBdr>
                <w:top w:val="none" w:sz="0" w:space="0" w:color="auto"/>
                <w:left w:val="none" w:sz="0" w:space="0" w:color="auto"/>
                <w:bottom w:val="none" w:sz="0" w:space="0" w:color="auto"/>
                <w:right w:val="none" w:sz="0" w:space="0" w:color="auto"/>
              </w:divBdr>
            </w:div>
            <w:div w:id="1772774196">
              <w:marLeft w:val="0"/>
              <w:marRight w:val="0"/>
              <w:marTop w:val="0"/>
              <w:marBottom w:val="0"/>
              <w:divBdr>
                <w:top w:val="none" w:sz="0" w:space="0" w:color="auto"/>
                <w:left w:val="none" w:sz="0" w:space="0" w:color="auto"/>
                <w:bottom w:val="none" w:sz="0" w:space="0" w:color="auto"/>
                <w:right w:val="none" w:sz="0" w:space="0" w:color="auto"/>
              </w:divBdr>
            </w:div>
            <w:div w:id="1642267537">
              <w:marLeft w:val="0"/>
              <w:marRight w:val="0"/>
              <w:marTop w:val="0"/>
              <w:marBottom w:val="0"/>
              <w:divBdr>
                <w:top w:val="none" w:sz="0" w:space="0" w:color="auto"/>
                <w:left w:val="none" w:sz="0" w:space="0" w:color="auto"/>
                <w:bottom w:val="none" w:sz="0" w:space="0" w:color="auto"/>
                <w:right w:val="none" w:sz="0" w:space="0" w:color="auto"/>
              </w:divBdr>
            </w:div>
            <w:div w:id="1419247643">
              <w:marLeft w:val="0"/>
              <w:marRight w:val="0"/>
              <w:marTop w:val="0"/>
              <w:marBottom w:val="0"/>
              <w:divBdr>
                <w:top w:val="none" w:sz="0" w:space="0" w:color="auto"/>
                <w:left w:val="none" w:sz="0" w:space="0" w:color="auto"/>
                <w:bottom w:val="none" w:sz="0" w:space="0" w:color="auto"/>
                <w:right w:val="none" w:sz="0" w:space="0" w:color="auto"/>
              </w:divBdr>
            </w:div>
            <w:div w:id="24252388">
              <w:marLeft w:val="0"/>
              <w:marRight w:val="0"/>
              <w:marTop w:val="0"/>
              <w:marBottom w:val="0"/>
              <w:divBdr>
                <w:top w:val="none" w:sz="0" w:space="0" w:color="auto"/>
                <w:left w:val="none" w:sz="0" w:space="0" w:color="auto"/>
                <w:bottom w:val="none" w:sz="0" w:space="0" w:color="auto"/>
                <w:right w:val="none" w:sz="0" w:space="0" w:color="auto"/>
              </w:divBdr>
            </w:div>
            <w:div w:id="447118868">
              <w:marLeft w:val="0"/>
              <w:marRight w:val="0"/>
              <w:marTop w:val="0"/>
              <w:marBottom w:val="0"/>
              <w:divBdr>
                <w:top w:val="none" w:sz="0" w:space="0" w:color="auto"/>
                <w:left w:val="none" w:sz="0" w:space="0" w:color="auto"/>
                <w:bottom w:val="none" w:sz="0" w:space="0" w:color="auto"/>
                <w:right w:val="none" w:sz="0" w:space="0" w:color="auto"/>
              </w:divBdr>
            </w:div>
            <w:div w:id="2078625897">
              <w:marLeft w:val="0"/>
              <w:marRight w:val="0"/>
              <w:marTop w:val="0"/>
              <w:marBottom w:val="0"/>
              <w:divBdr>
                <w:top w:val="none" w:sz="0" w:space="0" w:color="auto"/>
                <w:left w:val="none" w:sz="0" w:space="0" w:color="auto"/>
                <w:bottom w:val="none" w:sz="0" w:space="0" w:color="auto"/>
                <w:right w:val="none" w:sz="0" w:space="0" w:color="auto"/>
              </w:divBdr>
            </w:div>
            <w:div w:id="1936858969">
              <w:marLeft w:val="0"/>
              <w:marRight w:val="0"/>
              <w:marTop w:val="0"/>
              <w:marBottom w:val="0"/>
              <w:divBdr>
                <w:top w:val="none" w:sz="0" w:space="0" w:color="auto"/>
                <w:left w:val="none" w:sz="0" w:space="0" w:color="auto"/>
                <w:bottom w:val="none" w:sz="0" w:space="0" w:color="auto"/>
                <w:right w:val="none" w:sz="0" w:space="0" w:color="auto"/>
              </w:divBdr>
            </w:div>
            <w:div w:id="941375100">
              <w:marLeft w:val="0"/>
              <w:marRight w:val="0"/>
              <w:marTop w:val="0"/>
              <w:marBottom w:val="0"/>
              <w:divBdr>
                <w:top w:val="none" w:sz="0" w:space="0" w:color="auto"/>
                <w:left w:val="none" w:sz="0" w:space="0" w:color="auto"/>
                <w:bottom w:val="none" w:sz="0" w:space="0" w:color="auto"/>
                <w:right w:val="none" w:sz="0" w:space="0" w:color="auto"/>
              </w:divBdr>
            </w:div>
            <w:div w:id="1150055215">
              <w:marLeft w:val="0"/>
              <w:marRight w:val="0"/>
              <w:marTop w:val="0"/>
              <w:marBottom w:val="0"/>
              <w:divBdr>
                <w:top w:val="none" w:sz="0" w:space="0" w:color="auto"/>
                <w:left w:val="none" w:sz="0" w:space="0" w:color="auto"/>
                <w:bottom w:val="none" w:sz="0" w:space="0" w:color="auto"/>
                <w:right w:val="none" w:sz="0" w:space="0" w:color="auto"/>
              </w:divBdr>
            </w:div>
            <w:div w:id="36783792">
              <w:marLeft w:val="0"/>
              <w:marRight w:val="0"/>
              <w:marTop w:val="0"/>
              <w:marBottom w:val="0"/>
              <w:divBdr>
                <w:top w:val="none" w:sz="0" w:space="0" w:color="auto"/>
                <w:left w:val="none" w:sz="0" w:space="0" w:color="auto"/>
                <w:bottom w:val="none" w:sz="0" w:space="0" w:color="auto"/>
                <w:right w:val="none" w:sz="0" w:space="0" w:color="auto"/>
              </w:divBdr>
            </w:div>
            <w:div w:id="1863083234">
              <w:marLeft w:val="0"/>
              <w:marRight w:val="0"/>
              <w:marTop w:val="0"/>
              <w:marBottom w:val="0"/>
              <w:divBdr>
                <w:top w:val="none" w:sz="0" w:space="0" w:color="auto"/>
                <w:left w:val="none" w:sz="0" w:space="0" w:color="auto"/>
                <w:bottom w:val="none" w:sz="0" w:space="0" w:color="auto"/>
                <w:right w:val="none" w:sz="0" w:space="0" w:color="auto"/>
              </w:divBdr>
            </w:div>
            <w:div w:id="1228803517">
              <w:marLeft w:val="0"/>
              <w:marRight w:val="0"/>
              <w:marTop w:val="0"/>
              <w:marBottom w:val="0"/>
              <w:divBdr>
                <w:top w:val="none" w:sz="0" w:space="0" w:color="auto"/>
                <w:left w:val="none" w:sz="0" w:space="0" w:color="auto"/>
                <w:bottom w:val="none" w:sz="0" w:space="0" w:color="auto"/>
                <w:right w:val="none" w:sz="0" w:space="0" w:color="auto"/>
              </w:divBdr>
            </w:div>
            <w:div w:id="489978049">
              <w:marLeft w:val="0"/>
              <w:marRight w:val="0"/>
              <w:marTop w:val="0"/>
              <w:marBottom w:val="0"/>
              <w:divBdr>
                <w:top w:val="none" w:sz="0" w:space="0" w:color="auto"/>
                <w:left w:val="none" w:sz="0" w:space="0" w:color="auto"/>
                <w:bottom w:val="none" w:sz="0" w:space="0" w:color="auto"/>
                <w:right w:val="none" w:sz="0" w:space="0" w:color="auto"/>
              </w:divBdr>
            </w:div>
            <w:div w:id="519003470">
              <w:marLeft w:val="0"/>
              <w:marRight w:val="0"/>
              <w:marTop w:val="0"/>
              <w:marBottom w:val="0"/>
              <w:divBdr>
                <w:top w:val="none" w:sz="0" w:space="0" w:color="auto"/>
                <w:left w:val="none" w:sz="0" w:space="0" w:color="auto"/>
                <w:bottom w:val="none" w:sz="0" w:space="0" w:color="auto"/>
                <w:right w:val="none" w:sz="0" w:space="0" w:color="auto"/>
              </w:divBdr>
            </w:div>
            <w:div w:id="620454759">
              <w:marLeft w:val="0"/>
              <w:marRight w:val="0"/>
              <w:marTop w:val="0"/>
              <w:marBottom w:val="0"/>
              <w:divBdr>
                <w:top w:val="none" w:sz="0" w:space="0" w:color="auto"/>
                <w:left w:val="none" w:sz="0" w:space="0" w:color="auto"/>
                <w:bottom w:val="none" w:sz="0" w:space="0" w:color="auto"/>
                <w:right w:val="none" w:sz="0" w:space="0" w:color="auto"/>
              </w:divBdr>
            </w:div>
            <w:div w:id="132405347">
              <w:marLeft w:val="0"/>
              <w:marRight w:val="0"/>
              <w:marTop w:val="0"/>
              <w:marBottom w:val="0"/>
              <w:divBdr>
                <w:top w:val="none" w:sz="0" w:space="0" w:color="auto"/>
                <w:left w:val="none" w:sz="0" w:space="0" w:color="auto"/>
                <w:bottom w:val="none" w:sz="0" w:space="0" w:color="auto"/>
                <w:right w:val="none" w:sz="0" w:space="0" w:color="auto"/>
              </w:divBdr>
            </w:div>
            <w:div w:id="1835029126">
              <w:marLeft w:val="0"/>
              <w:marRight w:val="0"/>
              <w:marTop w:val="0"/>
              <w:marBottom w:val="0"/>
              <w:divBdr>
                <w:top w:val="none" w:sz="0" w:space="0" w:color="auto"/>
                <w:left w:val="none" w:sz="0" w:space="0" w:color="auto"/>
                <w:bottom w:val="none" w:sz="0" w:space="0" w:color="auto"/>
                <w:right w:val="none" w:sz="0" w:space="0" w:color="auto"/>
              </w:divBdr>
            </w:div>
            <w:div w:id="1942955354">
              <w:marLeft w:val="0"/>
              <w:marRight w:val="0"/>
              <w:marTop w:val="0"/>
              <w:marBottom w:val="0"/>
              <w:divBdr>
                <w:top w:val="none" w:sz="0" w:space="0" w:color="auto"/>
                <w:left w:val="none" w:sz="0" w:space="0" w:color="auto"/>
                <w:bottom w:val="none" w:sz="0" w:space="0" w:color="auto"/>
                <w:right w:val="none" w:sz="0" w:space="0" w:color="auto"/>
              </w:divBdr>
            </w:div>
            <w:div w:id="261112152">
              <w:marLeft w:val="0"/>
              <w:marRight w:val="0"/>
              <w:marTop w:val="0"/>
              <w:marBottom w:val="0"/>
              <w:divBdr>
                <w:top w:val="none" w:sz="0" w:space="0" w:color="auto"/>
                <w:left w:val="none" w:sz="0" w:space="0" w:color="auto"/>
                <w:bottom w:val="none" w:sz="0" w:space="0" w:color="auto"/>
                <w:right w:val="none" w:sz="0" w:space="0" w:color="auto"/>
              </w:divBdr>
            </w:div>
            <w:div w:id="1653214714">
              <w:marLeft w:val="0"/>
              <w:marRight w:val="0"/>
              <w:marTop w:val="0"/>
              <w:marBottom w:val="0"/>
              <w:divBdr>
                <w:top w:val="none" w:sz="0" w:space="0" w:color="auto"/>
                <w:left w:val="none" w:sz="0" w:space="0" w:color="auto"/>
                <w:bottom w:val="none" w:sz="0" w:space="0" w:color="auto"/>
                <w:right w:val="none" w:sz="0" w:space="0" w:color="auto"/>
              </w:divBdr>
            </w:div>
            <w:div w:id="940143833">
              <w:marLeft w:val="0"/>
              <w:marRight w:val="0"/>
              <w:marTop w:val="0"/>
              <w:marBottom w:val="0"/>
              <w:divBdr>
                <w:top w:val="none" w:sz="0" w:space="0" w:color="auto"/>
                <w:left w:val="none" w:sz="0" w:space="0" w:color="auto"/>
                <w:bottom w:val="none" w:sz="0" w:space="0" w:color="auto"/>
                <w:right w:val="none" w:sz="0" w:space="0" w:color="auto"/>
              </w:divBdr>
            </w:div>
            <w:div w:id="1485659832">
              <w:marLeft w:val="0"/>
              <w:marRight w:val="0"/>
              <w:marTop w:val="0"/>
              <w:marBottom w:val="0"/>
              <w:divBdr>
                <w:top w:val="none" w:sz="0" w:space="0" w:color="auto"/>
                <w:left w:val="none" w:sz="0" w:space="0" w:color="auto"/>
                <w:bottom w:val="none" w:sz="0" w:space="0" w:color="auto"/>
                <w:right w:val="none" w:sz="0" w:space="0" w:color="auto"/>
              </w:divBdr>
            </w:div>
            <w:div w:id="1544093752">
              <w:marLeft w:val="0"/>
              <w:marRight w:val="0"/>
              <w:marTop w:val="0"/>
              <w:marBottom w:val="0"/>
              <w:divBdr>
                <w:top w:val="none" w:sz="0" w:space="0" w:color="auto"/>
                <w:left w:val="none" w:sz="0" w:space="0" w:color="auto"/>
                <w:bottom w:val="none" w:sz="0" w:space="0" w:color="auto"/>
                <w:right w:val="none" w:sz="0" w:space="0" w:color="auto"/>
              </w:divBdr>
            </w:div>
            <w:div w:id="1544318780">
              <w:marLeft w:val="0"/>
              <w:marRight w:val="0"/>
              <w:marTop w:val="0"/>
              <w:marBottom w:val="0"/>
              <w:divBdr>
                <w:top w:val="none" w:sz="0" w:space="0" w:color="auto"/>
                <w:left w:val="none" w:sz="0" w:space="0" w:color="auto"/>
                <w:bottom w:val="none" w:sz="0" w:space="0" w:color="auto"/>
                <w:right w:val="none" w:sz="0" w:space="0" w:color="auto"/>
              </w:divBdr>
            </w:div>
            <w:div w:id="2142454133">
              <w:marLeft w:val="0"/>
              <w:marRight w:val="0"/>
              <w:marTop w:val="0"/>
              <w:marBottom w:val="0"/>
              <w:divBdr>
                <w:top w:val="none" w:sz="0" w:space="0" w:color="auto"/>
                <w:left w:val="none" w:sz="0" w:space="0" w:color="auto"/>
                <w:bottom w:val="none" w:sz="0" w:space="0" w:color="auto"/>
                <w:right w:val="none" w:sz="0" w:space="0" w:color="auto"/>
              </w:divBdr>
            </w:div>
            <w:div w:id="1278026000">
              <w:marLeft w:val="0"/>
              <w:marRight w:val="0"/>
              <w:marTop w:val="0"/>
              <w:marBottom w:val="0"/>
              <w:divBdr>
                <w:top w:val="none" w:sz="0" w:space="0" w:color="auto"/>
                <w:left w:val="none" w:sz="0" w:space="0" w:color="auto"/>
                <w:bottom w:val="none" w:sz="0" w:space="0" w:color="auto"/>
                <w:right w:val="none" w:sz="0" w:space="0" w:color="auto"/>
              </w:divBdr>
            </w:div>
            <w:div w:id="1990787487">
              <w:marLeft w:val="0"/>
              <w:marRight w:val="0"/>
              <w:marTop w:val="0"/>
              <w:marBottom w:val="0"/>
              <w:divBdr>
                <w:top w:val="none" w:sz="0" w:space="0" w:color="auto"/>
                <w:left w:val="none" w:sz="0" w:space="0" w:color="auto"/>
                <w:bottom w:val="none" w:sz="0" w:space="0" w:color="auto"/>
                <w:right w:val="none" w:sz="0" w:space="0" w:color="auto"/>
              </w:divBdr>
            </w:div>
            <w:div w:id="1082599960">
              <w:marLeft w:val="0"/>
              <w:marRight w:val="0"/>
              <w:marTop w:val="0"/>
              <w:marBottom w:val="0"/>
              <w:divBdr>
                <w:top w:val="none" w:sz="0" w:space="0" w:color="auto"/>
                <w:left w:val="none" w:sz="0" w:space="0" w:color="auto"/>
                <w:bottom w:val="none" w:sz="0" w:space="0" w:color="auto"/>
                <w:right w:val="none" w:sz="0" w:space="0" w:color="auto"/>
              </w:divBdr>
            </w:div>
            <w:div w:id="1727101575">
              <w:marLeft w:val="0"/>
              <w:marRight w:val="0"/>
              <w:marTop w:val="0"/>
              <w:marBottom w:val="0"/>
              <w:divBdr>
                <w:top w:val="none" w:sz="0" w:space="0" w:color="auto"/>
                <w:left w:val="none" w:sz="0" w:space="0" w:color="auto"/>
                <w:bottom w:val="none" w:sz="0" w:space="0" w:color="auto"/>
                <w:right w:val="none" w:sz="0" w:space="0" w:color="auto"/>
              </w:divBdr>
            </w:div>
            <w:div w:id="852764120">
              <w:marLeft w:val="0"/>
              <w:marRight w:val="0"/>
              <w:marTop w:val="0"/>
              <w:marBottom w:val="0"/>
              <w:divBdr>
                <w:top w:val="none" w:sz="0" w:space="0" w:color="auto"/>
                <w:left w:val="none" w:sz="0" w:space="0" w:color="auto"/>
                <w:bottom w:val="none" w:sz="0" w:space="0" w:color="auto"/>
                <w:right w:val="none" w:sz="0" w:space="0" w:color="auto"/>
              </w:divBdr>
            </w:div>
            <w:div w:id="1917669534">
              <w:marLeft w:val="0"/>
              <w:marRight w:val="0"/>
              <w:marTop w:val="0"/>
              <w:marBottom w:val="0"/>
              <w:divBdr>
                <w:top w:val="none" w:sz="0" w:space="0" w:color="auto"/>
                <w:left w:val="none" w:sz="0" w:space="0" w:color="auto"/>
                <w:bottom w:val="none" w:sz="0" w:space="0" w:color="auto"/>
                <w:right w:val="none" w:sz="0" w:space="0" w:color="auto"/>
              </w:divBdr>
            </w:div>
            <w:div w:id="1550844024">
              <w:marLeft w:val="0"/>
              <w:marRight w:val="0"/>
              <w:marTop w:val="0"/>
              <w:marBottom w:val="0"/>
              <w:divBdr>
                <w:top w:val="none" w:sz="0" w:space="0" w:color="auto"/>
                <w:left w:val="none" w:sz="0" w:space="0" w:color="auto"/>
                <w:bottom w:val="none" w:sz="0" w:space="0" w:color="auto"/>
                <w:right w:val="none" w:sz="0" w:space="0" w:color="auto"/>
              </w:divBdr>
            </w:div>
            <w:div w:id="12614383">
              <w:marLeft w:val="0"/>
              <w:marRight w:val="0"/>
              <w:marTop w:val="0"/>
              <w:marBottom w:val="0"/>
              <w:divBdr>
                <w:top w:val="none" w:sz="0" w:space="0" w:color="auto"/>
                <w:left w:val="none" w:sz="0" w:space="0" w:color="auto"/>
                <w:bottom w:val="none" w:sz="0" w:space="0" w:color="auto"/>
                <w:right w:val="none" w:sz="0" w:space="0" w:color="auto"/>
              </w:divBdr>
            </w:div>
            <w:div w:id="145047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29FB2-2E2D-40A1-A0B0-FEA5A893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28</Pages>
  <Words>9302</Words>
  <Characters>55812</Characters>
  <Application>Microsoft Office Word</Application>
  <DocSecurity>0</DocSecurity>
  <Lines>465</Lines>
  <Paragraphs>129</Paragraphs>
  <ScaleCrop>false</ScaleCrop>
  <HeadingPairs>
    <vt:vector size="2" baseType="variant">
      <vt:variant>
        <vt:lpstr>Tytuł</vt:lpstr>
      </vt:variant>
      <vt:variant>
        <vt:i4>1</vt:i4>
      </vt:variant>
    </vt:vector>
  </HeadingPairs>
  <TitlesOfParts>
    <vt:vector size="1" baseType="lpstr">
      <vt:lpstr/>
    </vt:vector>
  </TitlesOfParts>
  <Company>UM Halinów</Company>
  <LinksUpToDate>false</LinksUpToDate>
  <CharactersWithSpaces>64985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Szpetnar</dc:creator>
  <cp:keywords/>
  <dc:description/>
  <cp:lastModifiedBy>Szymon Kornakiewicz</cp:lastModifiedBy>
  <cp:revision>20</cp:revision>
  <cp:lastPrinted>2023-04-26T14:15:00Z</cp:lastPrinted>
  <dcterms:created xsi:type="dcterms:W3CDTF">2018-01-10T22:27:00Z</dcterms:created>
  <dcterms:modified xsi:type="dcterms:W3CDTF">2026-03-12T12:41:00Z</dcterms:modified>
</cp:coreProperties>
</file>